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AE7BA" w14:textId="77777777" w:rsidR="00892125" w:rsidRDefault="00D168EE">
      <w:r>
        <w:rPr>
          <w:noProof/>
        </w:rPr>
        <w:drawing>
          <wp:inline distT="0" distB="0" distL="0" distR="0" wp14:anchorId="44329D39" wp14:editId="64C67821">
            <wp:extent cx="5934075" cy="760778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60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88982" w14:textId="77777777" w:rsidR="00D168EE" w:rsidRDefault="00D168EE"/>
    <w:p w14:paraId="7530303E" w14:textId="09B76125" w:rsidR="00C17CD7" w:rsidRPr="00135E7F" w:rsidRDefault="00D168EE" w:rsidP="00A36FF2">
      <w:pPr>
        <w:ind w:left="270" w:hanging="270"/>
      </w:pPr>
      <w:r w:rsidRPr="00AC43FF">
        <w:rPr>
          <w:b/>
          <w:bCs/>
        </w:rPr>
        <w:t>M</w:t>
      </w:r>
      <w:r w:rsidR="00C17CD7" w:rsidRPr="00AC43FF">
        <w:rPr>
          <w:b/>
          <w:bCs/>
        </w:rPr>
        <w:t>edia contact</w:t>
      </w:r>
      <w:r w:rsidR="00C17CD7" w:rsidRPr="00AC43FF">
        <w:t>:</w:t>
      </w:r>
      <w:r w:rsidR="00C17CD7" w:rsidRPr="00AC43FF">
        <w:br/>
      </w:r>
      <w:r w:rsidR="00393334" w:rsidRPr="00AC43FF">
        <w:t>—</w:t>
      </w:r>
      <w:r w:rsidR="002D77E3">
        <w:t xml:space="preserve"> </w:t>
      </w:r>
      <w:r w:rsidR="00907D00">
        <w:t>Megan Winslow</w:t>
      </w:r>
      <w:r w:rsidR="00135E7F">
        <w:t>,</w:t>
      </w:r>
      <w:r w:rsidR="00907D00">
        <w:t xml:space="preserve"> </w:t>
      </w:r>
      <w:r w:rsidR="002D77E3">
        <w:t>Public Relations Specialist</w:t>
      </w:r>
      <w:r w:rsidR="00135E7F">
        <w:t xml:space="preserve">, </w:t>
      </w:r>
      <w:r w:rsidR="00D63562">
        <w:t>352-294-33</w:t>
      </w:r>
      <w:r w:rsidR="00907D00">
        <w:t>13</w:t>
      </w:r>
      <w:r w:rsidR="00135E7F">
        <w:t xml:space="preserve">, </w:t>
      </w:r>
      <w:r w:rsidR="00907D00">
        <w:t>winslow</w:t>
      </w:r>
      <w:r w:rsidR="00135E7F">
        <w:t>@ufl.edu</w:t>
      </w:r>
    </w:p>
    <w:p w14:paraId="54B7A9A4" w14:textId="77777777" w:rsidR="00C17CD7" w:rsidRPr="00AC43FF" w:rsidRDefault="00C17CD7" w:rsidP="007212CF"/>
    <w:p w14:paraId="24F3E0CE" w14:textId="1A6A2141" w:rsidR="00C17CD7" w:rsidRPr="00DF6AE8" w:rsidRDefault="0015572E" w:rsidP="007212CF">
      <w:pPr>
        <w:jc w:val="center"/>
        <w:rPr>
          <w:b/>
          <w:bCs/>
          <w:sz w:val="32"/>
          <w:szCs w:val="32"/>
        </w:rPr>
      </w:pPr>
      <w:r w:rsidRPr="306EDFFC">
        <w:rPr>
          <w:b/>
          <w:bCs/>
          <w:sz w:val="32"/>
          <w:szCs w:val="32"/>
        </w:rPr>
        <w:t>Hurricane Debby: Florida agricultural production losses top $</w:t>
      </w:r>
      <w:r w:rsidR="004E10E3">
        <w:rPr>
          <w:b/>
          <w:bCs/>
          <w:sz w:val="32"/>
          <w:szCs w:val="32"/>
        </w:rPr>
        <w:t>93</w:t>
      </w:r>
      <w:r w:rsidRPr="306EDFFC">
        <w:rPr>
          <w:b/>
          <w:bCs/>
          <w:sz w:val="32"/>
          <w:szCs w:val="32"/>
        </w:rPr>
        <w:t>M, UF economists estimate</w:t>
      </w:r>
    </w:p>
    <w:p w14:paraId="3B040BB7" w14:textId="64D57985" w:rsidR="00D4335F" w:rsidRPr="00AC43FF" w:rsidRDefault="00000000" w:rsidP="007212CF">
      <w:sdt>
        <w:sdtPr>
          <w:alias w:val="Publish Date"/>
          <w:tag w:val=""/>
          <w:id w:val="633152219"/>
          <w:placeholder>
            <w:docPart w:val="9F79AFAB82BE404A8DCCFE4DCC96E56B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24-09-19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3B64D7">
            <w:t>September 19, 2024</w:t>
          </w:r>
        </w:sdtContent>
      </w:sdt>
      <w:r w:rsidR="00C17CD7" w:rsidRPr="00AC43FF">
        <w:t xml:space="preserve"> </w:t>
      </w:r>
      <w:r w:rsidR="007212CF" w:rsidRPr="00AC43FF">
        <w:t>—</w:t>
      </w:r>
    </w:p>
    <w:p w14:paraId="25422CE5" w14:textId="06D0FE83" w:rsidR="00887F09" w:rsidRDefault="00C267B2" w:rsidP="00C267B2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 w:rsidRPr="00C267B2">
        <w:rPr>
          <w:rFonts w:ascii="Arial" w:hAnsi="Arial" w:cs="Arial"/>
          <w:sz w:val="24"/>
          <w:szCs w:val="24"/>
        </w:rPr>
        <w:t xml:space="preserve">The UF/IFAS Economic Impact Analysis Program </w:t>
      </w:r>
      <w:r w:rsidR="42C080B5" w:rsidRPr="42C080B5">
        <w:rPr>
          <w:rFonts w:ascii="Arial" w:hAnsi="Arial" w:cs="Arial"/>
          <w:sz w:val="24"/>
          <w:szCs w:val="24"/>
        </w:rPr>
        <w:t xml:space="preserve">rapidly </w:t>
      </w:r>
      <w:r w:rsidRPr="00C267B2">
        <w:rPr>
          <w:rFonts w:ascii="Arial" w:hAnsi="Arial" w:cs="Arial"/>
          <w:sz w:val="24"/>
          <w:szCs w:val="24"/>
        </w:rPr>
        <w:t xml:space="preserve">assesses </w:t>
      </w:r>
      <w:r w:rsidR="42C080B5" w:rsidRPr="42C080B5">
        <w:rPr>
          <w:rFonts w:ascii="Arial" w:hAnsi="Arial" w:cs="Arial"/>
          <w:sz w:val="24"/>
          <w:szCs w:val="24"/>
        </w:rPr>
        <w:t>the impacts</w:t>
      </w:r>
      <w:r w:rsidRPr="00C267B2">
        <w:rPr>
          <w:rFonts w:ascii="Arial" w:hAnsi="Arial" w:cs="Arial"/>
          <w:sz w:val="24"/>
          <w:szCs w:val="24"/>
        </w:rPr>
        <w:t xml:space="preserve"> to Florida agriculture following extreme weather events. The preliminary report for Hurricane </w:t>
      </w:r>
      <w:r>
        <w:rPr>
          <w:rFonts w:ascii="Arial" w:hAnsi="Arial" w:cs="Arial"/>
          <w:sz w:val="24"/>
          <w:szCs w:val="24"/>
        </w:rPr>
        <w:t>Debby</w:t>
      </w:r>
      <w:r w:rsidRPr="00C267B2">
        <w:rPr>
          <w:rFonts w:ascii="Arial" w:hAnsi="Arial" w:cs="Arial"/>
          <w:sz w:val="24"/>
          <w:szCs w:val="24"/>
        </w:rPr>
        <w:t xml:space="preserve"> is newly released.</w:t>
      </w:r>
    </w:p>
    <w:p w14:paraId="695A30CC" w14:textId="45533F28" w:rsidR="00C267B2" w:rsidRDefault="00C267B2" w:rsidP="00C267B2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report estimates a credible range of losses </w:t>
      </w:r>
      <w:r w:rsidR="00C01ECC">
        <w:rPr>
          <w:rFonts w:ascii="Arial" w:hAnsi="Arial" w:cs="Arial"/>
          <w:sz w:val="24"/>
          <w:szCs w:val="24"/>
        </w:rPr>
        <w:t>between</w:t>
      </w:r>
      <w:r>
        <w:rPr>
          <w:rFonts w:ascii="Arial" w:hAnsi="Arial" w:cs="Arial"/>
          <w:sz w:val="24"/>
          <w:szCs w:val="24"/>
        </w:rPr>
        <w:t xml:space="preserve"> </w:t>
      </w:r>
      <w:r w:rsidRPr="00E25C07">
        <w:rPr>
          <w:rFonts w:ascii="Arial" w:hAnsi="Arial" w:cs="Arial"/>
          <w:sz w:val="24"/>
          <w:szCs w:val="24"/>
        </w:rPr>
        <w:t>$</w:t>
      </w:r>
      <w:r w:rsidR="004E10E3" w:rsidRPr="00E25C07">
        <w:rPr>
          <w:rFonts w:ascii="Arial" w:hAnsi="Arial" w:cs="Arial"/>
          <w:sz w:val="24"/>
          <w:szCs w:val="24"/>
        </w:rPr>
        <w:t>93.7</w:t>
      </w:r>
      <w:r w:rsidRPr="00E25C07">
        <w:rPr>
          <w:rFonts w:ascii="Arial" w:hAnsi="Arial" w:cs="Arial"/>
          <w:sz w:val="24"/>
          <w:szCs w:val="24"/>
        </w:rPr>
        <w:t xml:space="preserve"> million and $</w:t>
      </w:r>
      <w:r w:rsidR="004E10E3" w:rsidRPr="00E25C07">
        <w:rPr>
          <w:rFonts w:ascii="Arial" w:hAnsi="Arial" w:cs="Arial"/>
          <w:sz w:val="24"/>
          <w:szCs w:val="24"/>
        </w:rPr>
        <w:t>263.2</w:t>
      </w:r>
      <w:r w:rsidRPr="00E25C07">
        <w:rPr>
          <w:rFonts w:ascii="Arial" w:hAnsi="Arial" w:cs="Arial"/>
          <w:sz w:val="24"/>
          <w:szCs w:val="24"/>
        </w:rPr>
        <w:t xml:space="preserve"> million.</w:t>
      </w:r>
      <w:r>
        <w:rPr>
          <w:rFonts w:ascii="Arial" w:hAnsi="Arial" w:cs="Arial"/>
          <w:sz w:val="24"/>
          <w:szCs w:val="24"/>
        </w:rPr>
        <w:t xml:space="preserve"> This range will be narrowed in a final report</w:t>
      </w:r>
      <w:r w:rsidR="00731FCB">
        <w:rPr>
          <w:rFonts w:ascii="Arial" w:hAnsi="Arial" w:cs="Arial"/>
          <w:sz w:val="24"/>
          <w:szCs w:val="24"/>
        </w:rPr>
        <w:t xml:space="preserve"> released</w:t>
      </w:r>
      <w:r>
        <w:rPr>
          <w:rFonts w:ascii="Arial" w:hAnsi="Arial" w:cs="Arial"/>
          <w:sz w:val="24"/>
          <w:szCs w:val="24"/>
        </w:rPr>
        <w:t xml:space="preserve"> in the coming months.</w:t>
      </w:r>
    </w:p>
    <w:p w14:paraId="0BF0ADBA" w14:textId="59FF8A15" w:rsidR="009E0A5E" w:rsidRPr="00C267B2" w:rsidRDefault="009E0A5E" w:rsidP="00C267B2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estimate</w:t>
      </w:r>
      <w:r w:rsidR="0049495E">
        <w:rPr>
          <w:rFonts w:ascii="Arial" w:hAnsi="Arial" w:cs="Arial"/>
          <w:sz w:val="24"/>
          <w:szCs w:val="24"/>
        </w:rPr>
        <w:t xml:space="preserve"> includes the value of shellfish and finfish aquaculture but</w:t>
      </w:r>
      <w:r>
        <w:rPr>
          <w:rFonts w:ascii="Arial" w:hAnsi="Arial" w:cs="Arial"/>
          <w:sz w:val="24"/>
          <w:szCs w:val="24"/>
        </w:rPr>
        <w:t xml:space="preserve"> does not include </w:t>
      </w:r>
      <w:r w:rsidRPr="009E0A5E">
        <w:rPr>
          <w:rFonts w:ascii="Arial" w:hAnsi="Arial" w:cs="Arial"/>
          <w:sz w:val="24"/>
          <w:szCs w:val="24"/>
        </w:rPr>
        <w:t>the value of damage</w:t>
      </w:r>
      <w:r>
        <w:rPr>
          <w:rFonts w:ascii="Arial" w:hAnsi="Arial" w:cs="Arial"/>
          <w:sz w:val="24"/>
          <w:szCs w:val="24"/>
        </w:rPr>
        <w:t xml:space="preserve"> </w:t>
      </w:r>
      <w:r w:rsidRPr="009E0A5E">
        <w:rPr>
          <w:rFonts w:ascii="Arial" w:hAnsi="Arial" w:cs="Arial"/>
          <w:sz w:val="24"/>
          <w:szCs w:val="24"/>
        </w:rPr>
        <w:t xml:space="preserve">to stored </w:t>
      </w:r>
      <w:r>
        <w:rPr>
          <w:rFonts w:ascii="Arial" w:hAnsi="Arial" w:cs="Arial"/>
          <w:sz w:val="24"/>
          <w:szCs w:val="24"/>
        </w:rPr>
        <w:t xml:space="preserve">agricultural inputs like fertilizer and feed, stored </w:t>
      </w:r>
      <w:r w:rsidRPr="009E0A5E">
        <w:rPr>
          <w:rFonts w:ascii="Arial" w:hAnsi="Arial" w:cs="Arial"/>
          <w:sz w:val="24"/>
          <w:szCs w:val="24"/>
        </w:rPr>
        <w:t>harvested products or infrastructure</w:t>
      </w:r>
      <w:r>
        <w:rPr>
          <w:rFonts w:ascii="Arial" w:hAnsi="Arial" w:cs="Arial"/>
          <w:sz w:val="24"/>
          <w:szCs w:val="24"/>
        </w:rPr>
        <w:t>.</w:t>
      </w:r>
    </w:p>
    <w:p w14:paraId="03A906F7" w14:textId="48C371CA" w:rsidR="008512DC" w:rsidRDefault="008512DC" w:rsidP="008512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bdr w:val="none" w:sz="0" w:space="0" w:color="auto" w:frame="1"/>
        </w:rPr>
      </w:pPr>
    </w:p>
    <w:p w14:paraId="196E6D13" w14:textId="30F2E007" w:rsidR="009E0A5E" w:rsidRDefault="007F7BCC" w:rsidP="306EDF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306EDFFC">
        <w:rPr>
          <w:rFonts w:ascii="Arial" w:hAnsi="Arial" w:cs="Arial"/>
        </w:rPr>
        <w:t>The agricultural</w:t>
      </w:r>
      <w:r w:rsidR="00800432" w:rsidRPr="306EDFFC">
        <w:rPr>
          <w:rFonts w:ascii="Arial" w:hAnsi="Arial" w:cs="Arial"/>
        </w:rPr>
        <w:t xml:space="preserve"> production losses</w:t>
      </w:r>
      <w:r w:rsidR="000F7E8D" w:rsidRPr="306EDFFC">
        <w:rPr>
          <w:rFonts w:ascii="Arial" w:hAnsi="Arial" w:cs="Arial"/>
        </w:rPr>
        <w:t xml:space="preserve"> Florida experienced due to Hurricane Debby </w:t>
      </w:r>
      <w:r w:rsidR="002F33D9" w:rsidRPr="306EDFFC">
        <w:rPr>
          <w:rFonts w:ascii="Arial" w:hAnsi="Arial" w:cs="Arial"/>
        </w:rPr>
        <w:t xml:space="preserve">have an </w:t>
      </w:r>
      <w:r w:rsidR="14644803" w:rsidRPr="306EDFFC">
        <w:rPr>
          <w:rFonts w:ascii="Arial" w:hAnsi="Arial" w:cs="Arial"/>
        </w:rPr>
        <w:t xml:space="preserve">estimated </w:t>
      </w:r>
      <w:r w:rsidR="002F33D9" w:rsidRPr="306EDFFC">
        <w:rPr>
          <w:rFonts w:ascii="Arial" w:hAnsi="Arial" w:cs="Arial"/>
        </w:rPr>
        <w:t>value</w:t>
      </w:r>
      <w:r w:rsidR="000F7E8D" w:rsidRPr="306EDFFC">
        <w:rPr>
          <w:rFonts w:ascii="Arial" w:hAnsi="Arial" w:cs="Arial"/>
        </w:rPr>
        <w:t xml:space="preserve"> </w:t>
      </w:r>
      <w:r w:rsidR="00CD3C18" w:rsidRPr="306EDFFC">
        <w:rPr>
          <w:rFonts w:ascii="Arial" w:hAnsi="Arial" w:cs="Arial"/>
        </w:rPr>
        <w:t xml:space="preserve">between </w:t>
      </w:r>
      <w:r w:rsidR="00CD3C18" w:rsidRPr="00E25C07">
        <w:rPr>
          <w:rFonts w:ascii="Arial" w:hAnsi="Arial" w:cs="Arial"/>
        </w:rPr>
        <w:t>$</w:t>
      </w:r>
      <w:r w:rsidR="004E10E3" w:rsidRPr="00E25C07">
        <w:rPr>
          <w:rFonts w:ascii="Arial" w:hAnsi="Arial" w:cs="Arial"/>
        </w:rPr>
        <w:t>93.7</w:t>
      </w:r>
      <w:r w:rsidR="00CD3C18" w:rsidRPr="00E25C07">
        <w:rPr>
          <w:rFonts w:ascii="Arial" w:hAnsi="Arial" w:cs="Arial"/>
        </w:rPr>
        <w:t xml:space="preserve"> million and $</w:t>
      </w:r>
      <w:r w:rsidR="004E10E3" w:rsidRPr="00E25C07">
        <w:rPr>
          <w:rFonts w:ascii="Arial" w:hAnsi="Arial" w:cs="Arial"/>
        </w:rPr>
        <w:t>263.2</w:t>
      </w:r>
      <w:r w:rsidR="00CD3C18" w:rsidRPr="00E25C07">
        <w:rPr>
          <w:rFonts w:ascii="Arial" w:hAnsi="Arial" w:cs="Arial"/>
        </w:rPr>
        <w:t xml:space="preserve"> million</w:t>
      </w:r>
      <w:r w:rsidR="00CD3C18" w:rsidRPr="306EDFFC">
        <w:rPr>
          <w:rFonts w:ascii="Arial" w:hAnsi="Arial" w:cs="Arial"/>
        </w:rPr>
        <w:t xml:space="preserve">, </w:t>
      </w:r>
      <w:r w:rsidR="0022096F" w:rsidRPr="306EDFFC">
        <w:rPr>
          <w:rFonts w:ascii="Arial" w:hAnsi="Arial" w:cs="Arial"/>
        </w:rPr>
        <w:t>according to</w:t>
      </w:r>
      <w:r w:rsidRPr="306EDFFC">
        <w:rPr>
          <w:rFonts w:ascii="Arial" w:hAnsi="Arial" w:cs="Arial"/>
        </w:rPr>
        <w:t xml:space="preserve"> </w:t>
      </w:r>
      <w:r w:rsidR="00F619D1" w:rsidRPr="306EDFFC">
        <w:rPr>
          <w:rFonts w:ascii="Arial" w:hAnsi="Arial" w:cs="Arial"/>
        </w:rPr>
        <w:t xml:space="preserve">a </w:t>
      </w:r>
      <w:r w:rsidRPr="306EDFFC">
        <w:rPr>
          <w:rFonts w:ascii="Arial" w:hAnsi="Arial" w:cs="Arial"/>
        </w:rPr>
        <w:t xml:space="preserve">preliminary </w:t>
      </w:r>
      <w:r w:rsidR="000E2E09" w:rsidRPr="306EDFFC">
        <w:rPr>
          <w:rFonts w:ascii="Arial" w:hAnsi="Arial" w:cs="Arial"/>
        </w:rPr>
        <w:t xml:space="preserve">UF/IFAS </w:t>
      </w:r>
      <w:hyperlink r:id="rId13">
        <w:r w:rsidR="000E2E09" w:rsidRPr="306EDFFC">
          <w:rPr>
            <w:rStyle w:val="Hyperlink"/>
            <w:rFonts w:ascii="Arial" w:hAnsi="Arial" w:cs="Arial"/>
          </w:rPr>
          <w:t>Economic Impact Analysis Program</w:t>
        </w:r>
      </w:hyperlink>
      <w:r w:rsidR="00504DD2" w:rsidRPr="306EDFFC">
        <w:rPr>
          <w:rFonts w:ascii="Arial" w:hAnsi="Arial" w:cs="Arial"/>
        </w:rPr>
        <w:t xml:space="preserve"> (EIAP)</w:t>
      </w:r>
      <w:r w:rsidR="000E2E09" w:rsidRPr="306EDFFC">
        <w:rPr>
          <w:rFonts w:ascii="Arial" w:hAnsi="Arial" w:cs="Arial"/>
        </w:rPr>
        <w:t xml:space="preserve"> report based on </w:t>
      </w:r>
      <w:r w:rsidR="00504DD2" w:rsidRPr="306EDFFC">
        <w:rPr>
          <w:rFonts w:ascii="Arial" w:hAnsi="Arial" w:cs="Arial"/>
        </w:rPr>
        <w:t>producer</w:t>
      </w:r>
      <w:r w:rsidR="000E2E09" w:rsidRPr="306EDFFC">
        <w:rPr>
          <w:rFonts w:ascii="Arial" w:hAnsi="Arial" w:cs="Arial"/>
        </w:rPr>
        <w:t xml:space="preserve"> surveys</w:t>
      </w:r>
      <w:r w:rsidR="0022096F" w:rsidRPr="306EDFFC">
        <w:rPr>
          <w:rFonts w:ascii="Arial" w:hAnsi="Arial" w:cs="Arial"/>
        </w:rPr>
        <w:t>.</w:t>
      </w:r>
      <w:r w:rsidR="00005848" w:rsidRPr="306EDFFC">
        <w:rPr>
          <w:rFonts w:ascii="Arial" w:hAnsi="Arial" w:cs="Arial"/>
        </w:rPr>
        <w:t xml:space="preserve"> </w:t>
      </w:r>
      <w:r w:rsidR="008F18F6" w:rsidRPr="306EDFFC">
        <w:rPr>
          <w:rFonts w:ascii="Arial" w:hAnsi="Arial" w:cs="Arial"/>
        </w:rPr>
        <w:t xml:space="preserve">The Category 1 </w:t>
      </w:r>
      <w:r w:rsidR="1761B846" w:rsidRPr="306EDFFC">
        <w:rPr>
          <w:rFonts w:ascii="Arial" w:hAnsi="Arial" w:cs="Arial"/>
        </w:rPr>
        <w:t xml:space="preserve">storm </w:t>
      </w:r>
      <w:r w:rsidR="00457765" w:rsidRPr="306EDFFC">
        <w:rPr>
          <w:rFonts w:ascii="Arial" w:hAnsi="Arial" w:cs="Arial"/>
        </w:rPr>
        <w:t xml:space="preserve">made landfall Aug. 5 near </w:t>
      </w:r>
      <w:proofErr w:type="spellStart"/>
      <w:r w:rsidR="00457765" w:rsidRPr="306EDFFC">
        <w:rPr>
          <w:rFonts w:ascii="Arial" w:hAnsi="Arial" w:cs="Arial"/>
        </w:rPr>
        <w:t>Steinhatchee</w:t>
      </w:r>
      <w:proofErr w:type="spellEnd"/>
      <w:r w:rsidR="008448F1">
        <w:rPr>
          <w:rFonts w:ascii="Arial" w:hAnsi="Arial" w:cs="Arial"/>
        </w:rPr>
        <w:t>, Florida,</w:t>
      </w:r>
      <w:r w:rsidR="00457765" w:rsidRPr="306EDFFC">
        <w:rPr>
          <w:rFonts w:ascii="Arial" w:hAnsi="Arial" w:cs="Arial"/>
        </w:rPr>
        <w:t xml:space="preserve"> and</w:t>
      </w:r>
      <w:r w:rsidR="008F18F6" w:rsidRPr="306EDFFC">
        <w:rPr>
          <w:rFonts w:ascii="Arial" w:hAnsi="Arial" w:cs="Arial"/>
        </w:rPr>
        <w:t xml:space="preserve"> affected m</w:t>
      </w:r>
      <w:r w:rsidR="00005848" w:rsidRPr="306EDFFC">
        <w:rPr>
          <w:rFonts w:ascii="Arial" w:hAnsi="Arial" w:cs="Arial"/>
        </w:rPr>
        <w:t xml:space="preserve">ore than 2.2 million acres of agricultural lands </w:t>
      </w:r>
      <w:r w:rsidR="00005848">
        <w:t xml:space="preserve">— </w:t>
      </w:r>
      <w:r w:rsidR="00005848" w:rsidRPr="306EDFFC">
        <w:rPr>
          <w:rFonts w:ascii="Arial" w:hAnsi="Arial" w:cs="Arial"/>
        </w:rPr>
        <w:t>68% of it used for grazing</w:t>
      </w:r>
      <w:r w:rsidR="008F18F6" w:rsidRPr="306EDFFC">
        <w:rPr>
          <w:rFonts w:ascii="Arial" w:hAnsi="Arial" w:cs="Arial"/>
        </w:rPr>
        <w:t>.</w:t>
      </w:r>
    </w:p>
    <w:p w14:paraId="1E2A50C1" w14:textId="77777777" w:rsidR="004D53F7" w:rsidRDefault="004D53F7" w:rsidP="1464480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14:paraId="3A2EA49B" w14:textId="3AF6D470" w:rsidR="001D3800" w:rsidRDefault="0030746F" w:rsidP="306EDF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306EDFFC">
        <w:rPr>
          <w:rFonts w:ascii="Arial" w:hAnsi="Arial" w:cs="Arial"/>
        </w:rPr>
        <w:t xml:space="preserve">By comparison, </w:t>
      </w:r>
      <w:r w:rsidR="00CE451D" w:rsidRPr="306EDFFC">
        <w:rPr>
          <w:rFonts w:ascii="Arial" w:hAnsi="Arial" w:cs="Arial"/>
        </w:rPr>
        <w:t>Hurricane Idalia</w:t>
      </w:r>
      <w:r w:rsidRPr="306EDFFC">
        <w:rPr>
          <w:rFonts w:ascii="Arial" w:hAnsi="Arial" w:cs="Arial"/>
        </w:rPr>
        <w:t xml:space="preserve">, a Category 3 </w:t>
      </w:r>
      <w:r w:rsidR="356E4E19" w:rsidRPr="306EDFFC">
        <w:rPr>
          <w:rFonts w:ascii="Arial" w:hAnsi="Arial" w:cs="Arial"/>
        </w:rPr>
        <w:t>storm</w:t>
      </w:r>
      <w:r w:rsidR="00F758EA">
        <w:rPr>
          <w:rFonts w:ascii="Arial" w:hAnsi="Arial" w:cs="Arial"/>
        </w:rPr>
        <w:t xml:space="preserve"> </w:t>
      </w:r>
      <w:r w:rsidR="008E69B1" w:rsidRPr="306EDFFC">
        <w:rPr>
          <w:rFonts w:ascii="Arial" w:hAnsi="Arial" w:cs="Arial"/>
        </w:rPr>
        <w:t xml:space="preserve">that impacted </w:t>
      </w:r>
      <w:r w:rsidR="003304B0" w:rsidRPr="306EDFFC">
        <w:rPr>
          <w:rFonts w:ascii="Arial" w:hAnsi="Arial" w:cs="Arial"/>
        </w:rPr>
        <w:t>3.5 million acres</w:t>
      </w:r>
      <w:r w:rsidR="008C5B6A" w:rsidRPr="306EDFFC">
        <w:rPr>
          <w:rFonts w:ascii="Arial" w:hAnsi="Arial" w:cs="Arial"/>
        </w:rPr>
        <w:t xml:space="preserve"> last year</w:t>
      </w:r>
      <w:r w:rsidR="00BF38DC" w:rsidRPr="306EDFFC">
        <w:rPr>
          <w:rFonts w:ascii="Arial" w:hAnsi="Arial" w:cs="Arial"/>
        </w:rPr>
        <w:t>, caused</w:t>
      </w:r>
      <w:r w:rsidR="000B5BB3" w:rsidRPr="306EDFFC">
        <w:rPr>
          <w:rFonts w:ascii="Arial" w:hAnsi="Arial" w:cs="Arial"/>
        </w:rPr>
        <w:t xml:space="preserve"> agricultural production losses valued at</w:t>
      </w:r>
      <w:r w:rsidR="00BF38DC" w:rsidRPr="306EDFFC">
        <w:rPr>
          <w:rFonts w:ascii="Arial" w:hAnsi="Arial" w:cs="Arial"/>
        </w:rPr>
        <w:t xml:space="preserve"> </w:t>
      </w:r>
      <w:r w:rsidR="009F0D8B" w:rsidRPr="306EDFFC">
        <w:rPr>
          <w:rFonts w:ascii="Arial" w:hAnsi="Arial" w:cs="Arial"/>
        </w:rPr>
        <w:t>$276 million</w:t>
      </w:r>
      <w:r w:rsidR="008C5B6A" w:rsidRPr="306EDFFC">
        <w:rPr>
          <w:rFonts w:ascii="Arial" w:hAnsi="Arial" w:cs="Arial"/>
        </w:rPr>
        <w:t>.</w:t>
      </w:r>
    </w:p>
    <w:p w14:paraId="4C936312" w14:textId="77777777" w:rsidR="001D3800" w:rsidRDefault="001D3800" w:rsidP="1464480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</w:p>
    <w:p w14:paraId="00C5849C" w14:textId="1A4CE2E6" w:rsidR="00354B34" w:rsidRDefault="00903C1B" w:rsidP="14644803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D97A7D">
        <w:rPr>
          <w:rFonts w:ascii="Arial" w:hAnsi="Arial" w:cs="Arial"/>
        </w:rPr>
        <w:t>Hurricane Debby</w:t>
      </w:r>
      <w:r w:rsidR="006E5F4D">
        <w:rPr>
          <w:rFonts w:ascii="Arial" w:hAnsi="Arial" w:cs="Arial"/>
        </w:rPr>
        <w:t xml:space="preserve">’s path through </w:t>
      </w:r>
      <w:r w:rsidR="00BB360E">
        <w:rPr>
          <w:rFonts w:ascii="Arial" w:hAnsi="Arial" w:cs="Arial"/>
        </w:rPr>
        <w:t>the state</w:t>
      </w:r>
      <w:r w:rsidR="006E5F4D">
        <w:rPr>
          <w:rFonts w:ascii="Arial" w:hAnsi="Arial" w:cs="Arial"/>
        </w:rPr>
        <w:t xml:space="preserve"> largely mirrored Hurricane Idalia’s</w:t>
      </w:r>
      <w:r w:rsidR="78E8F38D" w:rsidRPr="78E8F38D">
        <w:rPr>
          <w:rFonts w:ascii="Arial" w:hAnsi="Arial" w:cs="Arial"/>
        </w:rPr>
        <w:t>;</w:t>
      </w:r>
      <w:r w:rsidR="000E2E09">
        <w:rPr>
          <w:rFonts w:ascii="Arial" w:hAnsi="Arial" w:cs="Arial"/>
        </w:rPr>
        <w:t xml:space="preserve"> </w:t>
      </w:r>
      <w:r w:rsidR="78E8F38D" w:rsidRPr="78E8F38D">
        <w:rPr>
          <w:rFonts w:ascii="Arial" w:hAnsi="Arial" w:cs="Arial"/>
        </w:rPr>
        <w:t>however.</w:t>
      </w:r>
      <w:r w:rsidR="002A2625">
        <w:rPr>
          <w:rFonts w:ascii="Arial" w:hAnsi="Arial" w:cs="Arial"/>
        </w:rPr>
        <w:t xml:space="preserve"> </w:t>
      </w:r>
      <w:r w:rsidR="00215D5B">
        <w:rPr>
          <w:rFonts w:ascii="Arial" w:hAnsi="Arial" w:cs="Arial"/>
        </w:rPr>
        <w:t xml:space="preserve">no </w:t>
      </w:r>
      <w:r w:rsidR="78E8F38D" w:rsidRPr="78E8F38D">
        <w:rPr>
          <w:rFonts w:ascii="Arial" w:hAnsi="Arial" w:cs="Arial"/>
        </w:rPr>
        <w:t>two storms are alike</w:t>
      </w:r>
      <w:r w:rsidR="006B158F">
        <w:rPr>
          <w:rFonts w:ascii="Arial" w:hAnsi="Arial" w:cs="Arial"/>
        </w:rPr>
        <w:t>,” said Christa Court</w:t>
      </w:r>
      <w:r w:rsidR="006724B4">
        <w:rPr>
          <w:rFonts w:ascii="Arial" w:hAnsi="Arial" w:cs="Arial"/>
        </w:rPr>
        <w:t xml:space="preserve">, </w:t>
      </w:r>
      <w:r w:rsidR="00E4092C">
        <w:rPr>
          <w:rFonts w:ascii="Arial" w:hAnsi="Arial" w:cs="Arial"/>
        </w:rPr>
        <w:t xml:space="preserve">UF/IFAS </w:t>
      </w:r>
      <w:r w:rsidR="002F33D9">
        <w:rPr>
          <w:rFonts w:ascii="Arial" w:hAnsi="Arial" w:cs="Arial"/>
        </w:rPr>
        <w:t>EIAP director</w:t>
      </w:r>
      <w:r w:rsidR="006724B4">
        <w:rPr>
          <w:rFonts w:ascii="Arial" w:hAnsi="Arial" w:cs="Arial"/>
        </w:rPr>
        <w:t>.</w:t>
      </w:r>
      <w:r w:rsidR="78E8F38D" w:rsidRPr="78E8F38D">
        <w:rPr>
          <w:rFonts w:ascii="Arial" w:hAnsi="Arial" w:cs="Arial"/>
        </w:rPr>
        <w:t xml:space="preserve"> </w:t>
      </w:r>
      <w:r w:rsidR="006724B4">
        <w:rPr>
          <w:rFonts w:ascii="Arial" w:hAnsi="Arial" w:cs="Arial"/>
        </w:rPr>
        <w:t>“</w:t>
      </w:r>
      <w:r w:rsidR="009F4A6C">
        <w:rPr>
          <w:rFonts w:ascii="Arial" w:hAnsi="Arial" w:cs="Arial"/>
        </w:rPr>
        <w:t xml:space="preserve">While Idalia </w:t>
      </w:r>
      <w:r w:rsidR="1DE29C44" w:rsidRPr="1DE29C44">
        <w:rPr>
          <w:rFonts w:ascii="Arial" w:hAnsi="Arial" w:cs="Arial"/>
        </w:rPr>
        <w:t xml:space="preserve">brought more intense winds, </w:t>
      </w:r>
      <w:r w:rsidR="008E7460">
        <w:rPr>
          <w:rFonts w:ascii="Arial" w:hAnsi="Arial" w:cs="Arial"/>
        </w:rPr>
        <w:t>Debby</w:t>
      </w:r>
      <w:r w:rsidR="5100FD5C" w:rsidRPr="5100FD5C">
        <w:rPr>
          <w:rFonts w:ascii="Arial" w:hAnsi="Arial" w:cs="Arial"/>
        </w:rPr>
        <w:t xml:space="preserve"> </w:t>
      </w:r>
      <w:r w:rsidR="0B54D9B8" w:rsidRPr="0B54D9B8">
        <w:rPr>
          <w:rFonts w:ascii="Arial" w:hAnsi="Arial" w:cs="Arial"/>
        </w:rPr>
        <w:t xml:space="preserve">was a wetter </w:t>
      </w:r>
      <w:r w:rsidR="560D04BE" w:rsidRPr="560D04BE">
        <w:rPr>
          <w:rFonts w:ascii="Arial" w:hAnsi="Arial" w:cs="Arial"/>
        </w:rPr>
        <w:t>storm</w:t>
      </w:r>
      <w:r w:rsidR="7F89CDBB" w:rsidRPr="7F89CDBB">
        <w:rPr>
          <w:rFonts w:ascii="Arial" w:hAnsi="Arial" w:cs="Arial"/>
        </w:rPr>
        <w:t xml:space="preserve"> </w:t>
      </w:r>
      <w:r w:rsidR="5502581B" w:rsidRPr="5502581B">
        <w:rPr>
          <w:rFonts w:ascii="Arial" w:hAnsi="Arial" w:cs="Arial"/>
        </w:rPr>
        <w:t xml:space="preserve">with more </w:t>
      </w:r>
      <w:r w:rsidR="3B8F61C5" w:rsidRPr="3B8F61C5">
        <w:rPr>
          <w:rFonts w:ascii="Arial" w:hAnsi="Arial" w:cs="Arial"/>
        </w:rPr>
        <w:t xml:space="preserve">agricultural lands </w:t>
      </w:r>
      <w:r w:rsidR="4CAFC742" w:rsidRPr="4CAFC742">
        <w:rPr>
          <w:rFonts w:ascii="Arial" w:hAnsi="Arial" w:cs="Arial"/>
        </w:rPr>
        <w:t xml:space="preserve">experiencing </w:t>
      </w:r>
      <w:r w:rsidR="7E27BDD3" w:rsidRPr="7E27BDD3">
        <w:rPr>
          <w:rFonts w:ascii="Arial" w:hAnsi="Arial" w:cs="Arial"/>
        </w:rPr>
        <w:t>flooding.”</w:t>
      </w:r>
    </w:p>
    <w:p w14:paraId="20913A66" w14:textId="77777777" w:rsidR="0022096F" w:rsidRDefault="0022096F" w:rsidP="008512D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D9EFD7B" w14:textId="299E37F0" w:rsidR="0022096F" w:rsidRDefault="0022096F" w:rsidP="7649A4D4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42424"/>
        </w:rPr>
      </w:pPr>
      <w:r w:rsidRPr="7649A4D4">
        <w:rPr>
          <w:rFonts w:ascii="Arial" w:hAnsi="Arial" w:cs="Arial"/>
          <w:color w:val="242424"/>
        </w:rPr>
        <w:t>Suwannee, Taylor, Lafayette and Dixie counties</w:t>
      </w:r>
      <w:r w:rsidR="00B036C8" w:rsidRPr="7649A4D4">
        <w:rPr>
          <w:rFonts w:ascii="Arial" w:hAnsi="Arial" w:cs="Arial"/>
          <w:color w:val="242424"/>
        </w:rPr>
        <w:t xml:space="preserve"> bore the brunt of </w:t>
      </w:r>
      <w:r w:rsidR="00005848" w:rsidRPr="7649A4D4">
        <w:rPr>
          <w:rFonts w:ascii="Arial" w:hAnsi="Arial" w:cs="Arial"/>
          <w:color w:val="242424"/>
        </w:rPr>
        <w:t xml:space="preserve">Hurricane </w:t>
      </w:r>
      <w:r w:rsidR="00B036C8" w:rsidRPr="7649A4D4">
        <w:rPr>
          <w:rFonts w:ascii="Arial" w:hAnsi="Arial" w:cs="Arial"/>
          <w:color w:val="242424"/>
        </w:rPr>
        <w:t>Debby, but tropical storm</w:t>
      </w:r>
      <w:r w:rsidR="056495BE" w:rsidRPr="7649A4D4">
        <w:rPr>
          <w:rFonts w:ascii="Arial" w:hAnsi="Arial" w:cs="Arial"/>
          <w:color w:val="242424"/>
        </w:rPr>
        <w:t>-</w:t>
      </w:r>
      <w:r w:rsidR="00B036C8" w:rsidRPr="7649A4D4">
        <w:rPr>
          <w:rFonts w:ascii="Arial" w:hAnsi="Arial" w:cs="Arial"/>
          <w:color w:val="242424"/>
        </w:rPr>
        <w:t xml:space="preserve">force winds </w:t>
      </w:r>
      <w:r w:rsidR="1313D08D" w:rsidRPr="7649A4D4">
        <w:rPr>
          <w:rFonts w:ascii="Arial" w:hAnsi="Arial" w:cs="Arial"/>
          <w:color w:val="242424"/>
        </w:rPr>
        <w:t xml:space="preserve">and </w:t>
      </w:r>
      <w:r w:rsidR="47A46E31" w:rsidRPr="7649A4D4">
        <w:rPr>
          <w:rFonts w:ascii="Arial" w:hAnsi="Arial" w:cs="Arial"/>
          <w:color w:val="242424"/>
        </w:rPr>
        <w:t>heavy</w:t>
      </w:r>
      <w:r w:rsidR="74062574" w:rsidRPr="7649A4D4">
        <w:rPr>
          <w:rFonts w:ascii="Arial" w:hAnsi="Arial" w:cs="Arial"/>
          <w:color w:val="242424"/>
        </w:rPr>
        <w:t xml:space="preserve"> </w:t>
      </w:r>
      <w:r w:rsidR="6BE60997" w:rsidRPr="7649A4D4">
        <w:rPr>
          <w:rFonts w:ascii="Arial" w:hAnsi="Arial" w:cs="Arial"/>
          <w:color w:val="242424"/>
        </w:rPr>
        <w:t xml:space="preserve">rain </w:t>
      </w:r>
      <w:r w:rsidR="00B036C8" w:rsidRPr="7649A4D4">
        <w:rPr>
          <w:rFonts w:ascii="Arial" w:hAnsi="Arial" w:cs="Arial"/>
          <w:color w:val="242424"/>
        </w:rPr>
        <w:t>extended as far south as Lee County</w:t>
      </w:r>
      <w:r w:rsidR="00800432" w:rsidRPr="7649A4D4">
        <w:rPr>
          <w:rFonts w:ascii="Arial" w:hAnsi="Arial" w:cs="Arial"/>
          <w:color w:val="242424"/>
        </w:rPr>
        <w:t>, according to the report.</w:t>
      </w:r>
      <w:r w:rsidR="00634936" w:rsidRPr="7649A4D4">
        <w:rPr>
          <w:rFonts w:ascii="Arial" w:hAnsi="Arial" w:cs="Arial"/>
          <w:color w:val="242424"/>
        </w:rPr>
        <w:t xml:space="preserve"> Parts of northern </w:t>
      </w:r>
      <w:r w:rsidR="51FE1499" w:rsidRPr="7649A4D4">
        <w:rPr>
          <w:rFonts w:ascii="Arial" w:hAnsi="Arial" w:cs="Arial"/>
          <w:color w:val="242424"/>
        </w:rPr>
        <w:t xml:space="preserve">and </w:t>
      </w:r>
      <w:r w:rsidR="45DE032D" w:rsidRPr="7649A4D4">
        <w:rPr>
          <w:rFonts w:ascii="Arial" w:hAnsi="Arial" w:cs="Arial"/>
          <w:color w:val="242424"/>
        </w:rPr>
        <w:t xml:space="preserve">Southwest </w:t>
      </w:r>
      <w:r w:rsidR="51FE1499" w:rsidRPr="7649A4D4">
        <w:rPr>
          <w:rFonts w:ascii="Arial" w:hAnsi="Arial" w:cs="Arial"/>
          <w:color w:val="242424"/>
        </w:rPr>
        <w:t>Florida</w:t>
      </w:r>
      <w:r w:rsidR="00634936" w:rsidRPr="7649A4D4">
        <w:rPr>
          <w:rFonts w:ascii="Arial" w:hAnsi="Arial" w:cs="Arial"/>
          <w:color w:val="242424"/>
        </w:rPr>
        <w:t>, including Suwannee</w:t>
      </w:r>
      <w:r w:rsidR="02063716" w:rsidRPr="7649A4D4">
        <w:rPr>
          <w:rFonts w:ascii="Arial" w:hAnsi="Arial" w:cs="Arial"/>
          <w:color w:val="242424"/>
        </w:rPr>
        <w:t>,</w:t>
      </w:r>
      <w:r w:rsidR="00634936" w:rsidRPr="7649A4D4">
        <w:rPr>
          <w:rFonts w:ascii="Arial" w:hAnsi="Arial" w:cs="Arial"/>
          <w:color w:val="242424"/>
        </w:rPr>
        <w:t xml:space="preserve"> </w:t>
      </w:r>
      <w:r w:rsidR="13288894" w:rsidRPr="7649A4D4">
        <w:rPr>
          <w:rFonts w:ascii="Arial" w:hAnsi="Arial" w:cs="Arial"/>
          <w:color w:val="242424"/>
        </w:rPr>
        <w:t>Manatee</w:t>
      </w:r>
      <w:r w:rsidR="31E61694" w:rsidRPr="7649A4D4">
        <w:rPr>
          <w:rFonts w:ascii="Arial" w:hAnsi="Arial" w:cs="Arial"/>
          <w:color w:val="242424"/>
        </w:rPr>
        <w:t xml:space="preserve"> </w:t>
      </w:r>
      <w:r w:rsidR="1F5591F6" w:rsidRPr="7649A4D4">
        <w:rPr>
          <w:rFonts w:ascii="Arial" w:hAnsi="Arial" w:cs="Arial"/>
          <w:color w:val="242424"/>
        </w:rPr>
        <w:t xml:space="preserve">and </w:t>
      </w:r>
      <w:r w:rsidR="13288894" w:rsidRPr="7649A4D4">
        <w:rPr>
          <w:rFonts w:ascii="Arial" w:hAnsi="Arial" w:cs="Arial"/>
          <w:color w:val="242424"/>
        </w:rPr>
        <w:t>Sarasota counties</w:t>
      </w:r>
      <w:r w:rsidR="00634936" w:rsidRPr="7649A4D4">
        <w:rPr>
          <w:rFonts w:ascii="Arial" w:hAnsi="Arial" w:cs="Arial"/>
          <w:color w:val="242424"/>
        </w:rPr>
        <w:t>, experienced more than 15 inches of rain between Aug. 2 and Aug. 8</w:t>
      </w:r>
      <w:r w:rsidR="00800432" w:rsidRPr="7649A4D4">
        <w:rPr>
          <w:rFonts w:ascii="Arial" w:hAnsi="Arial" w:cs="Arial"/>
          <w:color w:val="242424"/>
        </w:rPr>
        <w:t>.</w:t>
      </w:r>
    </w:p>
    <w:p w14:paraId="1E323116" w14:textId="0B29412F" w:rsidR="00C74BB3" w:rsidRDefault="00800432" w:rsidP="00C74B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ab/>
      </w:r>
    </w:p>
    <w:p w14:paraId="7C62EA35" w14:textId="1CF915C6" w:rsidR="001A5C72" w:rsidRDefault="001A5C72" w:rsidP="00C74B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Across commodity groups, 41.6% of the impacted agricultural land experienced low-intensity weather conditions, 56.3% experienced moderate-intensity weather conditions and 2.1% experienced high-intensity weather conditions, according to the report.</w:t>
      </w:r>
    </w:p>
    <w:p w14:paraId="54741820" w14:textId="77777777" w:rsidR="001A5C72" w:rsidRDefault="001A5C72" w:rsidP="00C74BB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39E80950" w14:textId="622673BB" w:rsidR="00C74BB3" w:rsidRDefault="00731FCB" w:rsidP="232C2D56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The</w:t>
      </w:r>
      <w:r w:rsidR="00C74BB3">
        <w:rPr>
          <w:rFonts w:ascii="Arial" w:hAnsi="Arial" w:cs="Arial"/>
          <w:color w:val="242424"/>
        </w:rPr>
        <w:t xml:space="preserve"> hurricane </w:t>
      </w:r>
      <w:r w:rsidR="008F18F6">
        <w:rPr>
          <w:rFonts w:ascii="Arial" w:hAnsi="Arial" w:cs="Arial"/>
          <w:color w:val="242424"/>
        </w:rPr>
        <w:t>damaged</w:t>
      </w:r>
      <w:r w:rsidR="00C74BB3">
        <w:rPr>
          <w:rFonts w:ascii="Arial" w:hAnsi="Arial" w:cs="Arial"/>
          <w:color w:val="242424"/>
        </w:rPr>
        <w:t xml:space="preserve"> agricultural lands</w:t>
      </w:r>
      <w:r w:rsidR="002F33D9">
        <w:rPr>
          <w:rFonts w:ascii="Arial" w:hAnsi="Arial" w:cs="Arial"/>
          <w:color w:val="242424"/>
        </w:rPr>
        <w:t xml:space="preserve"> that</w:t>
      </w:r>
      <w:r>
        <w:rPr>
          <w:rFonts w:ascii="Arial" w:hAnsi="Arial" w:cs="Arial"/>
          <w:color w:val="242424"/>
        </w:rPr>
        <w:t xml:space="preserve"> collectively</w:t>
      </w:r>
      <w:r w:rsidR="00C74BB3">
        <w:rPr>
          <w:rFonts w:ascii="Arial" w:hAnsi="Arial" w:cs="Arial"/>
          <w:color w:val="242424"/>
        </w:rPr>
        <w:t xml:space="preserve"> </w:t>
      </w:r>
      <w:r w:rsidR="001A5C72">
        <w:rPr>
          <w:rFonts w:ascii="Arial" w:hAnsi="Arial" w:cs="Arial"/>
          <w:color w:val="242424"/>
        </w:rPr>
        <w:t>generate</w:t>
      </w:r>
      <w:r w:rsidR="00C74BB3">
        <w:rPr>
          <w:rFonts w:ascii="Arial" w:hAnsi="Arial" w:cs="Arial"/>
          <w:color w:val="242424"/>
        </w:rPr>
        <w:t xml:space="preserve"> more than $3 billion </w:t>
      </w:r>
      <w:r w:rsidR="007F7BCC">
        <w:rPr>
          <w:rFonts w:ascii="Arial" w:hAnsi="Arial" w:cs="Arial"/>
          <w:color w:val="242424"/>
        </w:rPr>
        <w:t xml:space="preserve">worth </w:t>
      </w:r>
      <w:r w:rsidR="00C74BB3">
        <w:rPr>
          <w:rFonts w:ascii="Arial" w:hAnsi="Arial" w:cs="Arial"/>
          <w:color w:val="242424"/>
        </w:rPr>
        <w:t>of products each year</w:t>
      </w:r>
      <w:r w:rsidR="001A5C72">
        <w:rPr>
          <w:rFonts w:ascii="Arial" w:hAnsi="Arial" w:cs="Arial"/>
          <w:color w:val="242424"/>
        </w:rPr>
        <w:t>, according to the report.</w:t>
      </w:r>
      <w:r w:rsidR="00C74BB3">
        <w:rPr>
          <w:rFonts w:ascii="Arial" w:hAnsi="Arial" w:cs="Arial"/>
          <w:color w:val="242424"/>
        </w:rPr>
        <w:t xml:space="preserve"> </w:t>
      </w:r>
    </w:p>
    <w:p w14:paraId="2292E9E6" w14:textId="77777777" w:rsidR="00C74BB3" w:rsidRDefault="00C74BB3" w:rsidP="000F7E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5141EA14" w14:textId="3FFEE3EB" w:rsidR="00CD3C18" w:rsidRDefault="00CD3C18" w:rsidP="37CCC732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The estimated </w:t>
      </w:r>
      <w:r w:rsidR="00C74BB3">
        <w:rPr>
          <w:rFonts w:ascii="Arial" w:hAnsi="Arial" w:cs="Arial"/>
        </w:rPr>
        <w:t>range of</w:t>
      </w:r>
      <w:r>
        <w:rPr>
          <w:rFonts w:ascii="Arial" w:hAnsi="Arial" w:cs="Arial"/>
        </w:rPr>
        <w:t xml:space="preserve"> </w:t>
      </w:r>
      <w:r w:rsidR="37CCC732" w:rsidRPr="37CCC732">
        <w:rPr>
          <w:rFonts w:ascii="Arial" w:hAnsi="Arial" w:cs="Arial"/>
        </w:rPr>
        <w:t xml:space="preserve">production </w:t>
      </w:r>
      <w:r>
        <w:rPr>
          <w:rFonts w:ascii="Arial" w:hAnsi="Arial" w:cs="Arial"/>
        </w:rPr>
        <w:t xml:space="preserve">losses </w:t>
      </w:r>
      <w:r w:rsidR="37CCC732" w:rsidRPr="37CCC732">
        <w:rPr>
          <w:rFonts w:ascii="Arial" w:hAnsi="Arial" w:cs="Arial"/>
        </w:rPr>
        <w:t xml:space="preserve">for the current growing or marketing </w:t>
      </w:r>
      <w:r w:rsidR="001E07B5">
        <w:rPr>
          <w:rFonts w:ascii="Arial" w:hAnsi="Arial" w:cs="Arial"/>
        </w:rPr>
        <w:t xml:space="preserve">season </w:t>
      </w:r>
      <w:r w:rsidR="37CCC732" w:rsidRPr="37CCC732">
        <w:rPr>
          <w:rFonts w:ascii="Arial" w:hAnsi="Arial" w:cs="Arial"/>
        </w:rPr>
        <w:t>for</w:t>
      </w:r>
      <w:r w:rsidR="007F7BCC">
        <w:rPr>
          <w:rFonts w:ascii="Arial" w:hAnsi="Arial" w:cs="Arial"/>
        </w:rPr>
        <w:t xml:space="preserve"> </w:t>
      </w:r>
      <w:r w:rsidR="00E4092C">
        <w:rPr>
          <w:rFonts w:ascii="Arial" w:hAnsi="Arial" w:cs="Arial"/>
        </w:rPr>
        <w:t xml:space="preserve">select </w:t>
      </w:r>
      <w:r>
        <w:rPr>
          <w:rFonts w:ascii="Arial" w:hAnsi="Arial" w:cs="Arial"/>
        </w:rPr>
        <w:t>commodity group</w:t>
      </w:r>
      <w:r w:rsidR="00E4092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include:</w:t>
      </w:r>
    </w:p>
    <w:p w14:paraId="5585D840" w14:textId="77777777" w:rsidR="00CD3C18" w:rsidRPr="000E2E09" w:rsidRDefault="00CD3C18" w:rsidP="37CCC732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highlight w:val="yellow"/>
        </w:rPr>
      </w:pPr>
    </w:p>
    <w:p w14:paraId="32B3BD26" w14:textId="25EC452E" w:rsidR="00C74BB3" w:rsidRPr="004E10E3" w:rsidRDefault="00C74BB3" w:rsidP="306EDFFC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4E10E3">
        <w:rPr>
          <w:rFonts w:ascii="Arial" w:hAnsi="Arial" w:cs="Arial"/>
        </w:rPr>
        <w:t>Animal</w:t>
      </w:r>
      <w:r w:rsidR="26EF3C34" w:rsidRPr="004E10E3">
        <w:rPr>
          <w:rFonts w:ascii="Arial" w:hAnsi="Arial" w:cs="Arial"/>
        </w:rPr>
        <w:t>s</w:t>
      </w:r>
      <w:r w:rsidRPr="004E10E3">
        <w:rPr>
          <w:rFonts w:ascii="Arial" w:hAnsi="Arial" w:cs="Arial"/>
        </w:rPr>
        <w:t xml:space="preserve"> and animal products: $</w:t>
      </w:r>
      <w:r w:rsidR="004E10E3" w:rsidRPr="004E10E3">
        <w:rPr>
          <w:rFonts w:ascii="Arial" w:hAnsi="Arial" w:cs="Arial"/>
        </w:rPr>
        <w:t>41.1</w:t>
      </w:r>
      <w:r w:rsidRPr="004E10E3">
        <w:rPr>
          <w:rFonts w:ascii="Arial" w:hAnsi="Arial" w:cs="Arial"/>
        </w:rPr>
        <w:t xml:space="preserve"> million </w:t>
      </w:r>
      <w:r w:rsidR="1D60C43F" w:rsidRPr="004E10E3">
        <w:rPr>
          <w:rFonts w:ascii="Arial" w:hAnsi="Arial" w:cs="Arial"/>
        </w:rPr>
        <w:t>to</w:t>
      </w:r>
      <w:r w:rsidRPr="004E10E3">
        <w:rPr>
          <w:rFonts w:ascii="Arial" w:hAnsi="Arial" w:cs="Arial"/>
        </w:rPr>
        <w:t xml:space="preserve"> $</w:t>
      </w:r>
      <w:r w:rsidR="004E10E3" w:rsidRPr="004E10E3">
        <w:rPr>
          <w:rFonts w:ascii="Arial" w:hAnsi="Arial" w:cs="Arial"/>
        </w:rPr>
        <w:t>98.5</w:t>
      </w:r>
      <w:r w:rsidRPr="004E10E3">
        <w:rPr>
          <w:rFonts w:ascii="Arial" w:hAnsi="Arial" w:cs="Arial"/>
        </w:rPr>
        <w:t xml:space="preserve"> million</w:t>
      </w:r>
      <w:r w:rsidR="00731FCB" w:rsidRPr="004E10E3">
        <w:rPr>
          <w:rFonts w:ascii="Arial" w:hAnsi="Arial" w:cs="Arial"/>
        </w:rPr>
        <w:t>.</w:t>
      </w:r>
    </w:p>
    <w:p w14:paraId="79EA4864" w14:textId="27B37A5C" w:rsidR="00C74BB3" w:rsidRPr="004E10E3" w:rsidRDefault="00C74BB3" w:rsidP="306EDFFC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4E10E3">
        <w:rPr>
          <w:rFonts w:ascii="Arial" w:hAnsi="Arial" w:cs="Arial"/>
        </w:rPr>
        <w:t>Field and row crops: $</w:t>
      </w:r>
      <w:r w:rsidR="004E10E3" w:rsidRPr="004E10E3">
        <w:rPr>
          <w:rFonts w:ascii="Arial" w:hAnsi="Arial" w:cs="Arial"/>
        </w:rPr>
        <w:t>19.3</w:t>
      </w:r>
      <w:r w:rsidRPr="004E10E3">
        <w:rPr>
          <w:rFonts w:ascii="Arial" w:hAnsi="Arial" w:cs="Arial"/>
        </w:rPr>
        <w:t xml:space="preserve"> million </w:t>
      </w:r>
      <w:r w:rsidR="4888B8E3" w:rsidRPr="004E10E3">
        <w:rPr>
          <w:rFonts w:ascii="Arial" w:hAnsi="Arial" w:cs="Arial"/>
        </w:rPr>
        <w:t>to</w:t>
      </w:r>
      <w:r w:rsidRPr="004E10E3">
        <w:rPr>
          <w:rFonts w:ascii="Arial" w:hAnsi="Arial" w:cs="Arial"/>
        </w:rPr>
        <w:t xml:space="preserve"> $</w:t>
      </w:r>
      <w:r w:rsidR="004E10E3" w:rsidRPr="004E10E3">
        <w:rPr>
          <w:rFonts w:ascii="Arial" w:hAnsi="Arial" w:cs="Arial"/>
        </w:rPr>
        <w:t>53</w:t>
      </w:r>
      <w:r w:rsidRPr="004E10E3">
        <w:rPr>
          <w:rFonts w:ascii="Arial" w:hAnsi="Arial" w:cs="Arial"/>
        </w:rPr>
        <w:t>.1 million</w:t>
      </w:r>
      <w:r w:rsidR="00731FCB" w:rsidRPr="004E10E3">
        <w:rPr>
          <w:rFonts w:ascii="Arial" w:hAnsi="Arial" w:cs="Arial"/>
        </w:rPr>
        <w:t>.</w:t>
      </w:r>
    </w:p>
    <w:p w14:paraId="611C66A5" w14:textId="65873B0B" w:rsidR="004E10E3" w:rsidRPr="004E10E3" w:rsidRDefault="004E10E3" w:rsidP="306EDFFC">
      <w:pPr>
        <w:pStyle w:val="NormalWeb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4E10E3">
        <w:rPr>
          <w:rFonts w:ascii="Arial" w:hAnsi="Arial" w:cs="Arial"/>
        </w:rPr>
        <w:t>Greenhouse/Nursery: $15.0 million to $53.6 million.</w:t>
      </w:r>
    </w:p>
    <w:p w14:paraId="1160269D" w14:textId="77777777" w:rsidR="000F7E8D" w:rsidRDefault="000F7E8D" w:rsidP="000F7E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7B6B1F30" w14:textId="054ABDA1" w:rsidR="000E2E09" w:rsidRDefault="00C74BB3" w:rsidP="306EDF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42424"/>
        </w:rPr>
      </w:pPr>
      <w:r w:rsidRPr="306EDFFC">
        <w:rPr>
          <w:rFonts w:ascii="Arial" w:hAnsi="Arial" w:cs="Arial"/>
          <w:color w:val="242424"/>
        </w:rPr>
        <w:t xml:space="preserve">Production loss estimates </w:t>
      </w:r>
      <w:r w:rsidR="45AC1A97" w:rsidRPr="306EDFFC">
        <w:rPr>
          <w:rFonts w:ascii="Arial" w:hAnsi="Arial" w:cs="Arial"/>
          <w:color w:val="242424"/>
        </w:rPr>
        <w:t xml:space="preserve">are based on </w:t>
      </w:r>
      <w:r w:rsidR="30C25181" w:rsidRPr="306EDFFC">
        <w:rPr>
          <w:rFonts w:ascii="Arial" w:hAnsi="Arial" w:cs="Arial"/>
          <w:color w:val="242424"/>
        </w:rPr>
        <w:t xml:space="preserve">survey </w:t>
      </w:r>
      <w:r w:rsidR="417EA791" w:rsidRPr="306EDFFC">
        <w:rPr>
          <w:rFonts w:ascii="Arial" w:hAnsi="Arial" w:cs="Arial"/>
          <w:color w:val="242424"/>
        </w:rPr>
        <w:t>responses specific to Hurricane Debby</w:t>
      </w:r>
      <w:r w:rsidR="000E2E09" w:rsidRPr="306EDFFC">
        <w:rPr>
          <w:rFonts w:ascii="Arial" w:hAnsi="Arial" w:cs="Arial"/>
          <w:color w:val="242424"/>
        </w:rPr>
        <w:t>,</w:t>
      </w:r>
      <w:r w:rsidR="417EA791" w:rsidRPr="306EDFFC">
        <w:rPr>
          <w:rFonts w:ascii="Arial" w:hAnsi="Arial" w:cs="Arial"/>
          <w:color w:val="242424"/>
        </w:rPr>
        <w:t xml:space="preserve"> as </w:t>
      </w:r>
      <w:r w:rsidR="03637EBE" w:rsidRPr="306EDFFC">
        <w:rPr>
          <w:rFonts w:ascii="Arial" w:hAnsi="Arial" w:cs="Arial"/>
          <w:color w:val="242424"/>
        </w:rPr>
        <w:t xml:space="preserve">well as </w:t>
      </w:r>
      <w:r w:rsidR="0F113D4B" w:rsidRPr="306EDFFC">
        <w:rPr>
          <w:rFonts w:ascii="Arial" w:hAnsi="Arial" w:cs="Arial"/>
          <w:color w:val="242424"/>
        </w:rPr>
        <w:t xml:space="preserve">observations from past </w:t>
      </w:r>
      <w:r w:rsidR="2882D549" w:rsidRPr="306EDFFC">
        <w:rPr>
          <w:rFonts w:ascii="Arial" w:hAnsi="Arial" w:cs="Arial"/>
          <w:color w:val="242424"/>
        </w:rPr>
        <w:t>events</w:t>
      </w:r>
      <w:r w:rsidR="000E2E09" w:rsidRPr="306EDFFC">
        <w:rPr>
          <w:rFonts w:ascii="Arial" w:hAnsi="Arial" w:cs="Arial"/>
          <w:color w:val="242424"/>
        </w:rPr>
        <w:t>,</w:t>
      </w:r>
      <w:r w:rsidR="7AAF342A" w:rsidRPr="306EDFFC">
        <w:rPr>
          <w:rFonts w:ascii="Arial" w:hAnsi="Arial" w:cs="Arial"/>
          <w:color w:val="242424"/>
        </w:rPr>
        <w:t xml:space="preserve"> </w:t>
      </w:r>
      <w:r w:rsidR="7FD13698" w:rsidRPr="306EDFFC">
        <w:rPr>
          <w:rFonts w:ascii="Arial" w:hAnsi="Arial" w:cs="Arial"/>
          <w:color w:val="242424"/>
        </w:rPr>
        <w:t>and these loss</w:t>
      </w:r>
      <w:r w:rsidR="504C8C31" w:rsidRPr="306EDFFC">
        <w:rPr>
          <w:rFonts w:ascii="Arial" w:hAnsi="Arial" w:cs="Arial"/>
          <w:color w:val="242424"/>
        </w:rPr>
        <w:t xml:space="preserve"> percentages can </w:t>
      </w:r>
      <w:r w:rsidR="1758F538" w:rsidRPr="306EDFFC">
        <w:rPr>
          <w:rFonts w:ascii="Arial" w:hAnsi="Arial" w:cs="Arial"/>
          <w:color w:val="242424"/>
        </w:rPr>
        <w:t xml:space="preserve">vary widely across </w:t>
      </w:r>
      <w:r w:rsidR="3E68E058" w:rsidRPr="306EDFFC">
        <w:rPr>
          <w:rFonts w:ascii="Arial" w:hAnsi="Arial" w:cs="Arial"/>
          <w:color w:val="242424"/>
        </w:rPr>
        <w:t>operation</w:t>
      </w:r>
      <w:r w:rsidR="000E2E09" w:rsidRPr="306EDFFC">
        <w:rPr>
          <w:rFonts w:ascii="Arial" w:hAnsi="Arial" w:cs="Arial"/>
          <w:color w:val="242424"/>
        </w:rPr>
        <w:t>s</w:t>
      </w:r>
      <w:r w:rsidR="1D1416AC" w:rsidRPr="306EDFFC">
        <w:rPr>
          <w:rFonts w:ascii="Arial" w:hAnsi="Arial" w:cs="Arial"/>
          <w:color w:val="242424"/>
        </w:rPr>
        <w:t xml:space="preserve"> – </w:t>
      </w:r>
      <w:r w:rsidR="3E68E058" w:rsidRPr="306EDFFC">
        <w:rPr>
          <w:rFonts w:ascii="Arial" w:hAnsi="Arial" w:cs="Arial"/>
          <w:color w:val="242424"/>
        </w:rPr>
        <w:t xml:space="preserve">even </w:t>
      </w:r>
      <w:r w:rsidR="7480326C" w:rsidRPr="306EDFFC">
        <w:rPr>
          <w:rFonts w:ascii="Arial" w:hAnsi="Arial" w:cs="Arial"/>
          <w:color w:val="242424"/>
        </w:rPr>
        <w:t xml:space="preserve">within the same commodity </w:t>
      </w:r>
      <w:r w:rsidR="465D7D12" w:rsidRPr="306EDFFC">
        <w:rPr>
          <w:rFonts w:ascii="Arial" w:hAnsi="Arial" w:cs="Arial"/>
          <w:color w:val="242424"/>
        </w:rPr>
        <w:t>group</w:t>
      </w:r>
      <w:r w:rsidR="000E2E09" w:rsidRPr="306EDFFC">
        <w:rPr>
          <w:rFonts w:ascii="Arial" w:hAnsi="Arial" w:cs="Arial"/>
          <w:color w:val="242424"/>
        </w:rPr>
        <w:t>, Court said.</w:t>
      </w:r>
      <w:r w:rsidR="2882D549" w:rsidRPr="306EDFFC">
        <w:rPr>
          <w:rFonts w:ascii="Arial" w:hAnsi="Arial" w:cs="Arial"/>
          <w:color w:val="242424"/>
        </w:rPr>
        <w:t xml:space="preserve"> </w:t>
      </w:r>
    </w:p>
    <w:p w14:paraId="0F6361E2" w14:textId="77777777" w:rsidR="000E2E09" w:rsidRDefault="000E2E09" w:rsidP="37CCC732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52A41FFA" w14:textId="7FC6CD83" w:rsidR="009E5B4E" w:rsidRDefault="000E2E09" w:rsidP="37CCC732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42424"/>
        </w:rPr>
      </w:pPr>
      <w:r w:rsidRPr="00E25C07">
        <w:rPr>
          <w:rFonts w:ascii="Arial" w:hAnsi="Arial" w:cs="Arial"/>
          <w:color w:val="242424"/>
        </w:rPr>
        <w:t>“</w:t>
      </w:r>
      <w:r w:rsidR="6A7E4A15" w:rsidRPr="00E25C07">
        <w:rPr>
          <w:rFonts w:ascii="Arial" w:hAnsi="Arial" w:cs="Arial"/>
          <w:color w:val="242424"/>
        </w:rPr>
        <w:t xml:space="preserve">In the early days and weeks after a </w:t>
      </w:r>
      <w:r w:rsidR="246F1BD1" w:rsidRPr="00E25C07">
        <w:rPr>
          <w:rFonts w:ascii="Arial" w:hAnsi="Arial" w:cs="Arial"/>
          <w:color w:val="242424"/>
        </w:rPr>
        <w:t xml:space="preserve">hurricane event, </w:t>
      </w:r>
      <w:r w:rsidR="65F9CCB4" w:rsidRPr="00E25C07">
        <w:rPr>
          <w:rFonts w:ascii="Arial" w:hAnsi="Arial" w:cs="Arial"/>
          <w:color w:val="242424"/>
        </w:rPr>
        <w:t xml:space="preserve">many </w:t>
      </w:r>
      <w:r w:rsidR="2B70F3C8" w:rsidRPr="00E25C07">
        <w:rPr>
          <w:rFonts w:ascii="Arial" w:hAnsi="Arial" w:cs="Arial"/>
          <w:color w:val="242424"/>
        </w:rPr>
        <w:t xml:space="preserve">agricultural operations </w:t>
      </w:r>
      <w:r w:rsidR="3B4EC470" w:rsidRPr="00E25C07">
        <w:rPr>
          <w:rFonts w:ascii="Arial" w:hAnsi="Arial" w:cs="Arial"/>
          <w:color w:val="242424"/>
        </w:rPr>
        <w:t xml:space="preserve">are unsure of </w:t>
      </w:r>
      <w:r w:rsidR="15743EC8" w:rsidRPr="00E25C07">
        <w:rPr>
          <w:rFonts w:ascii="Arial" w:hAnsi="Arial" w:cs="Arial"/>
          <w:color w:val="242424"/>
        </w:rPr>
        <w:t xml:space="preserve">the true extent of </w:t>
      </w:r>
      <w:r w:rsidR="2C13F996" w:rsidRPr="00E25C07">
        <w:rPr>
          <w:rFonts w:ascii="Arial" w:hAnsi="Arial" w:cs="Arial"/>
          <w:color w:val="242424"/>
        </w:rPr>
        <w:t xml:space="preserve">impacts of </w:t>
      </w:r>
      <w:r w:rsidR="0B346859" w:rsidRPr="00E25C07">
        <w:rPr>
          <w:rFonts w:ascii="Arial" w:hAnsi="Arial" w:cs="Arial"/>
          <w:color w:val="242424"/>
        </w:rPr>
        <w:t xml:space="preserve">the event on </w:t>
      </w:r>
      <w:r w:rsidR="241648AA" w:rsidRPr="00E25C07">
        <w:rPr>
          <w:rFonts w:ascii="Arial" w:hAnsi="Arial" w:cs="Arial"/>
          <w:color w:val="242424"/>
        </w:rPr>
        <w:t xml:space="preserve">their growing </w:t>
      </w:r>
      <w:r w:rsidR="36460464" w:rsidRPr="00E25C07">
        <w:rPr>
          <w:rFonts w:ascii="Arial" w:hAnsi="Arial" w:cs="Arial"/>
          <w:color w:val="242424"/>
        </w:rPr>
        <w:t>operations</w:t>
      </w:r>
      <w:r w:rsidRPr="00E25C07">
        <w:rPr>
          <w:rFonts w:ascii="Arial" w:hAnsi="Arial" w:cs="Arial"/>
          <w:color w:val="242424"/>
        </w:rPr>
        <w:t>,” she said</w:t>
      </w:r>
      <w:r w:rsidR="2DFF77EC" w:rsidRPr="00E25C07">
        <w:rPr>
          <w:rFonts w:ascii="Arial" w:hAnsi="Arial" w:cs="Arial"/>
          <w:color w:val="242424"/>
        </w:rPr>
        <w:t xml:space="preserve">. </w:t>
      </w:r>
      <w:r w:rsidRPr="00E25C07">
        <w:rPr>
          <w:rFonts w:ascii="Arial" w:hAnsi="Arial" w:cs="Arial"/>
          <w:color w:val="242424"/>
        </w:rPr>
        <w:t>“</w:t>
      </w:r>
      <w:r w:rsidR="237011E6" w:rsidRPr="00E25C07">
        <w:rPr>
          <w:rFonts w:ascii="Arial" w:hAnsi="Arial" w:cs="Arial"/>
          <w:color w:val="242424"/>
        </w:rPr>
        <w:t xml:space="preserve">Also, </w:t>
      </w:r>
      <w:r w:rsidR="004E10E3" w:rsidRPr="00E25C07">
        <w:rPr>
          <w:rFonts w:ascii="Arial" w:hAnsi="Arial" w:cs="Arial"/>
          <w:color w:val="242424"/>
        </w:rPr>
        <w:t xml:space="preserve">many crops within the </w:t>
      </w:r>
      <w:r w:rsidR="00282AF3" w:rsidRPr="00E25C07">
        <w:rPr>
          <w:rFonts w:ascii="Arial" w:hAnsi="Arial" w:cs="Arial"/>
          <w:color w:val="242424"/>
        </w:rPr>
        <w:t>v</w:t>
      </w:r>
      <w:r w:rsidR="004E10E3" w:rsidRPr="00E25C07">
        <w:rPr>
          <w:rFonts w:ascii="Arial" w:hAnsi="Arial" w:cs="Arial"/>
          <w:color w:val="242424"/>
        </w:rPr>
        <w:t xml:space="preserve">egetables, </w:t>
      </w:r>
      <w:r w:rsidR="00282AF3" w:rsidRPr="00E25C07">
        <w:rPr>
          <w:rFonts w:ascii="Arial" w:hAnsi="Arial" w:cs="Arial"/>
          <w:color w:val="242424"/>
        </w:rPr>
        <w:t>m</w:t>
      </w:r>
      <w:r w:rsidR="004E10E3" w:rsidRPr="00E25C07">
        <w:rPr>
          <w:rFonts w:ascii="Arial" w:hAnsi="Arial" w:cs="Arial"/>
          <w:color w:val="242424"/>
        </w:rPr>
        <w:t xml:space="preserve">elons and </w:t>
      </w:r>
      <w:r w:rsidR="00282AF3" w:rsidRPr="00E25C07">
        <w:rPr>
          <w:rFonts w:ascii="Arial" w:hAnsi="Arial" w:cs="Arial"/>
          <w:color w:val="242424"/>
        </w:rPr>
        <w:t>p</w:t>
      </w:r>
      <w:r w:rsidR="004E10E3" w:rsidRPr="00E25C07">
        <w:rPr>
          <w:rFonts w:ascii="Arial" w:hAnsi="Arial" w:cs="Arial"/>
          <w:color w:val="242424"/>
        </w:rPr>
        <w:t>otatoes commodity group were out of season or not yet planted</w:t>
      </w:r>
      <w:r w:rsidR="00282AF3" w:rsidRPr="00E25C07">
        <w:rPr>
          <w:rFonts w:ascii="Arial" w:hAnsi="Arial" w:cs="Arial"/>
          <w:color w:val="242424"/>
        </w:rPr>
        <w:t>,</w:t>
      </w:r>
      <w:r w:rsidR="004E10E3" w:rsidRPr="00E25C07">
        <w:rPr>
          <w:rFonts w:ascii="Arial" w:hAnsi="Arial" w:cs="Arial"/>
          <w:color w:val="242424"/>
        </w:rPr>
        <w:t xml:space="preserve"> and </w:t>
      </w:r>
      <w:r w:rsidR="237011E6" w:rsidRPr="00E25C07">
        <w:rPr>
          <w:rFonts w:ascii="Arial" w:hAnsi="Arial" w:cs="Arial"/>
          <w:color w:val="242424"/>
        </w:rPr>
        <w:t xml:space="preserve">many growers </w:t>
      </w:r>
      <w:r w:rsidR="0031F11D" w:rsidRPr="00E25C07">
        <w:rPr>
          <w:rFonts w:ascii="Arial" w:hAnsi="Arial" w:cs="Arial"/>
          <w:color w:val="242424"/>
        </w:rPr>
        <w:t>experiencing</w:t>
      </w:r>
      <w:r w:rsidR="58FDDC4B" w:rsidRPr="00E25C07">
        <w:rPr>
          <w:rFonts w:ascii="Arial" w:hAnsi="Arial" w:cs="Arial"/>
          <w:color w:val="242424"/>
        </w:rPr>
        <w:t xml:space="preserve"> zero or</w:t>
      </w:r>
      <w:r w:rsidR="26B8B8A1" w:rsidRPr="00E25C07">
        <w:rPr>
          <w:rFonts w:ascii="Arial" w:hAnsi="Arial" w:cs="Arial"/>
          <w:color w:val="242424"/>
        </w:rPr>
        <w:t xml:space="preserve"> </w:t>
      </w:r>
      <w:r w:rsidR="3B0BC86B" w:rsidRPr="00E25C07">
        <w:rPr>
          <w:rFonts w:ascii="Arial" w:hAnsi="Arial" w:cs="Arial"/>
          <w:color w:val="242424"/>
        </w:rPr>
        <w:t xml:space="preserve">minimal impacts on their </w:t>
      </w:r>
      <w:r w:rsidR="3BD02602" w:rsidRPr="00E25C07">
        <w:rPr>
          <w:rFonts w:ascii="Arial" w:hAnsi="Arial" w:cs="Arial"/>
          <w:color w:val="242424"/>
        </w:rPr>
        <w:t xml:space="preserve">operations do not report this </w:t>
      </w:r>
      <w:r w:rsidR="16D7C928" w:rsidRPr="00E25C07">
        <w:rPr>
          <w:rFonts w:ascii="Arial" w:hAnsi="Arial" w:cs="Arial"/>
          <w:color w:val="242424"/>
        </w:rPr>
        <w:t>information.</w:t>
      </w:r>
      <w:r w:rsidR="0031F11D" w:rsidRPr="00E25C07">
        <w:rPr>
          <w:rFonts w:ascii="Arial" w:hAnsi="Arial" w:cs="Arial"/>
          <w:color w:val="242424"/>
        </w:rPr>
        <w:t xml:space="preserve"> </w:t>
      </w:r>
      <w:r w:rsidR="5EB3276C" w:rsidRPr="00E25C07">
        <w:rPr>
          <w:rFonts w:ascii="Arial" w:hAnsi="Arial" w:cs="Arial"/>
          <w:color w:val="242424"/>
        </w:rPr>
        <w:t xml:space="preserve">We will continue to </w:t>
      </w:r>
      <w:r w:rsidR="615AEFF1" w:rsidRPr="00E25C07">
        <w:rPr>
          <w:rFonts w:ascii="Arial" w:hAnsi="Arial" w:cs="Arial"/>
          <w:color w:val="242424"/>
        </w:rPr>
        <w:t>collect</w:t>
      </w:r>
      <w:r w:rsidR="58ED9C52" w:rsidRPr="00E25C07">
        <w:rPr>
          <w:rFonts w:ascii="Arial" w:hAnsi="Arial" w:cs="Arial"/>
          <w:color w:val="242424"/>
        </w:rPr>
        <w:t xml:space="preserve"> </w:t>
      </w:r>
      <w:r w:rsidR="40D7E30E" w:rsidRPr="00E25C07">
        <w:rPr>
          <w:rFonts w:ascii="Arial" w:hAnsi="Arial" w:cs="Arial"/>
          <w:color w:val="242424"/>
        </w:rPr>
        <w:t>information specific</w:t>
      </w:r>
      <w:r w:rsidR="49E20268" w:rsidRPr="00E25C07">
        <w:rPr>
          <w:rFonts w:ascii="Arial" w:hAnsi="Arial" w:cs="Arial"/>
          <w:color w:val="242424"/>
        </w:rPr>
        <w:t xml:space="preserve"> to Hurricane</w:t>
      </w:r>
      <w:r w:rsidR="6EE139B1" w:rsidRPr="00E25C07">
        <w:rPr>
          <w:rFonts w:ascii="Arial" w:hAnsi="Arial" w:cs="Arial"/>
          <w:color w:val="242424"/>
        </w:rPr>
        <w:t xml:space="preserve"> </w:t>
      </w:r>
      <w:r w:rsidR="28FD3FCD" w:rsidRPr="00E25C07">
        <w:rPr>
          <w:rFonts w:ascii="Arial" w:hAnsi="Arial" w:cs="Arial"/>
          <w:color w:val="242424"/>
        </w:rPr>
        <w:t>Debby</w:t>
      </w:r>
      <w:r w:rsidR="615AEFF1" w:rsidRPr="00E25C07">
        <w:rPr>
          <w:rFonts w:ascii="Arial" w:hAnsi="Arial" w:cs="Arial"/>
          <w:color w:val="242424"/>
        </w:rPr>
        <w:t>,</w:t>
      </w:r>
      <w:r w:rsidR="484EBEFA" w:rsidRPr="00E25C07">
        <w:rPr>
          <w:rFonts w:ascii="Arial" w:hAnsi="Arial" w:cs="Arial"/>
          <w:color w:val="242424"/>
        </w:rPr>
        <w:t xml:space="preserve"> which will improve</w:t>
      </w:r>
      <w:r w:rsidR="615AEFF1" w:rsidRPr="00E25C07">
        <w:rPr>
          <w:rFonts w:ascii="Arial" w:hAnsi="Arial" w:cs="Arial"/>
          <w:color w:val="242424"/>
        </w:rPr>
        <w:t xml:space="preserve"> the </w:t>
      </w:r>
      <w:r w:rsidR="23F3FB56" w:rsidRPr="00E25C07">
        <w:rPr>
          <w:rFonts w:ascii="Arial" w:hAnsi="Arial" w:cs="Arial"/>
          <w:color w:val="242424"/>
        </w:rPr>
        <w:t xml:space="preserve">accuracy of </w:t>
      </w:r>
      <w:r w:rsidR="4DD84BD1" w:rsidRPr="00E25C07">
        <w:rPr>
          <w:rFonts w:ascii="Arial" w:hAnsi="Arial" w:cs="Arial"/>
          <w:color w:val="242424"/>
        </w:rPr>
        <w:t xml:space="preserve">these </w:t>
      </w:r>
      <w:r w:rsidR="5DA05484" w:rsidRPr="00E25C07">
        <w:rPr>
          <w:rFonts w:ascii="Arial" w:hAnsi="Arial" w:cs="Arial"/>
          <w:color w:val="242424"/>
        </w:rPr>
        <w:t xml:space="preserve">estimates </w:t>
      </w:r>
      <w:r w:rsidR="734222A8" w:rsidRPr="00E25C07">
        <w:rPr>
          <w:rFonts w:ascii="Arial" w:hAnsi="Arial" w:cs="Arial"/>
          <w:color w:val="242424"/>
        </w:rPr>
        <w:t>in our final report.”</w:t>
      </w:r>
      <w:r w:rsidR="7E6F1B2D" w:rsidRPr="7E6F1B2D">
        <w:rPr>
          <w:rFonts w:ascii="Arial" w:hAnsi="Arial" w:cs="Arial"/>
          <w:color w:val="242424"/>
        </w:rPr>
        <w:t xml:space="preserve"> </w:t>
      </w:r>
    </w:p>
    <w:p w14:paraId="765E2CB4" w14:textId="77777777" w:rsidR="007D3804" w:rsidRDefault="007D3804" w:rsidP="000F7E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3732D3A2" w14:textId="16B9163F" w:rsidR="008A06F7" w:rsidRDefault="008A06F7" w:rsidP="008A06F7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</w:rPr>
      </w:pPr>
      <w:r w:rsidRPr="000E2E09">
        <w:rPr>
          <w:rFonts w:ascii="Arial" w:hAnsi="Arial" w:cs="Arial"/>
        </w:rPr>
        <w:t>The</w:t>
      </w:r>
      <w:r w:rsidR="006B39CC" w:rsidRPr="000E2E09">
        <w:rPr>
          <w:rFonts w:ascii="Arial" w:hAnsi="Arial" w:cs="Arial"/>
        </w:rPr>
        <w:t xml:space="preserve"> UF/IFAS</w:t>
      </w:r>
      <w:r w:rsidRPr="000E2E09">
        <w:rPr>
          <w:rFonts w:ascii="Arial" w:hAnsi="Arial" w:cs="Arial"/>
        </w:rPr>
        <w:t xml:space="preserve"> EIAP</w:t>
      </w:r>
      <w:r>
        <w:rPr>
          <w:rFonts w:ascii="Arial" w:hAnsi="Arial" w:cs="Arial"/>
        </w:rPr>
        <w:t xml:space="preserve"> report </w:t>
      </w:r>
      <w:r w:rsidR="00E4092C">
        <w:rPr>
          <w:rFonts w:ascii="Arial" w:hAnsi="Arial" w:cs="Arial"/>
        </w:rPr>
        <w:t>relies heavily</w:t>
      </w:r>
      <w:r>
        <w:rPr>
          <w:rFonts w:ascii="Arial" w:hAnsi="Arial" w:cs="Arial"/>
        </w:rPr>
        <w:t xml:space="preserve"> on agricultural producers</w:t>
      </w:r>
      <w:r w:rsidR="004444AE">
        <w:rPr>
          <w:rFonts w:ascii="Arial" w:hAnsi="Arial" w:cs="Arial"/>
        </w:rPr>
        <w:t xml:space="preserve">’ </w:t>
      </w:r>
      <w:r w:rsidR="002F33D9">
        <w:rPr>
          <w:rFonts w:ascii="Arial" w:hAnsi="Arial" w:cs="Arial"/>
        </w:rPr>
        <w:t>survey responses</w:t>
      </w:r>
      <w:r w:rsidR="0044692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In addition to improving public understanding of </w:t>
      </w:r>
      <w:r w:rsidRPr="2D7EE3CD">
        <w:rPr>
          <w:rFonts w:ascii="Arial" w:hAnsi="Arial" w:cs="Arial"/>
        </w:rPr>
        <w:t xml:space="preserve">the economic importance of </w:t>
      </w:r>
      <w:r>
        <w:rPr>
          <w:rFonts w:ascii="Arial" w:hAnsi="Arial" w:cs="Arial"/>
        </w:rPr>
        <w:t xml:space="preserve">agriculture, the information collected is used to improve the industry’s resilience by </w:t>
      </w:r>
      <w:r w:rsidRPr="2D7EE3CD">
        <w:rPr>
          <w:rFonts w:ascii="Arial" w:hAnsi="Arial" w:cs="Arial"/>
        </w:rPr>
        <w:t>informing disaster</w:t>
      </w:r>
      <w:r>
        <w:rPr>
          <w:rFonts w:ascii="Arial" w:hAnsi="Arial" w:cs="Arial"/>
        </w:rPr>
        <w:t xml:space="preserve"> response</w:t>
      </w:r>
      <w:r w:rsidRPr="2D7EE3CD">
        <w:rPr>
          <w:rFonts w:ascii="Arial" w:hAnsi="Arial" w:cs="Arial"/>
        </w:rPr>
        <w:t xml:space="preserve"> and recovery</w:t>
      </w:r>
      <w:r>
        <w:rPr>
          <w:rFonts w:ascii="Arial" w:hAnsi="Arial" w:cs="Arial"/>
        </w:rPr>
        <w:t xml:space="preserve">, emergency planning exercises and policy </w:t>
      </w:r>
      <w:r w:rsidRPr="2D7EE3CD">
        <w:rPr>
          <w:rFonts w:ascii="Arial" w:hAnsi="Arial" w:cs="Arial"/>
        </w:rPr>
        <w:t>discussions</w:t>
      </w:r>
      <w:r>
        <w:rPr>
          <w:rFonts w:ascii="Arial" w:hAnsi="Arial" w:cs="Arial"/>
        </w:rPr>
        <w:t>.</w:t>
      </w:r>
    </w:p>
    <w:p w14:paraId="463F507B" w14:textId="77777777" w:rsidR="00982BF9" w:rsidRDefault="00982BF9" w:rsidP="000F7E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2D5BDC3A" w14:textId="530D5E49" w:rsidR="00982BF9" w:rsidRDefault="37CCC732" w:rsidP="306EDFFC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242424"/>
        </w:rPr>
      </w:pPr>
      <w:r w:rsidRPr="306EDFFC">
        <w:rPr>
          <w:rFonts w:ascii="Arial" w:hAnsi="Arial" w:cs="Arial"/>
          <w:color w:val="242424"/>
        </w:rPr>
        <w:t xml:space="preserve">The </w:t>
      </w:r>
      <w:r w:rsidR="00982BF9" w:rsidRPr="306EDFFC">
        <w:rPr>
          <w:rFonts w:ascii="Arial" w:hAnsi="Arial" w:cs="Arial"/>
          <w:color w:val="242424"/>
        </w:rPr>
        <w:t>EIAP will continue to collect data</w:t>
      </w:r>
      <w:r w:rsidR="0034624A" w:rsidRPr="306EDFFC">
        <w:rPr>
          <w:rFonts w:ascii="Arial" w:hAnsi="Arial" w:cs="Arial"/>
          <w:color w:val="242424"/>
        </w:rPr>
        <w:t xml:space="preserve"> related to Hurricane Debby</w:t>
      </w:r>
      <w:r w:rsidR="00982BF9" w:rsidRPr="306EDFFC">
        <w:rPr>
          <w:rFonts w:ascii="Arial" w:hAnsi="Arial" w:cs="Arial"/>
          <w:color w:val="242424"/>
        </w:rPr>
        <w:t xml:space="preserve"> through 2025 via the </w:t>
      </w:r>
      <w:bookmarkStart w:id="0" w:name="_Hlk176964603"/>
      <w:r w:rsidR="00792289">
        <w:rPr>
          <w:rFonts w:ascii="Arial" w:hAnsi="Arial" w:cs="Arial"/>
          <w:color w:val="242424"/>
        </w:rPr>
        <w:fldChar w:fldCharType="begin"/>
      </w:r>
      <w:r w:rsidR="00792289">
        <w:rPr>
          <w:rFonts w:ascii="Arial" w:hAnsi="Arial" w:cs="Arial"/>
          <w:color w:val="242424"/>
        </w:rPr>
        <w:instrText>HYPERLINK "https://ufl.qualtrics.com/jfe/form/SV_6WIQFbxbVmezWUC"</w:instrText>
      </w:r>
      <w:r w:rsidR="00792289">
        <w:rPr>
          <w:rFonts w:ascii="Arial" w:hAnsi="Arial" w:cs="Arial"/>
          <w:color w:val="242424"/>
        </w:rPr>
      </w:r>
      <w:r w:rsidR="00792289">
        <w:rPr>
          <w:rFonts w:ascii="Arial" w:hAnsi="Arial" w:cs="Arial"/>
          <w:color w:val="242424"/>
        </w:rPr>
        <w:fldChar w:fldCharType="separate"/>
      </w:r>
      <w:r w:rsidR="00982BF9" w:rsidRPr="00792289">
        <w:rPr>
          <w:rStyle w:val="Hyperlink"/>
          <w:rFonts w:ascii="Arial" w:hAnsi="Arial" w:cs="Arial"/>
        </w:rPr>
        <w:t>Assessment of Losses and Damages to Florida Agriculture from Hazard/Disaster Events tool</w:t>
      </w:r>
      <w:r w:rsidR="00792289">
        <w:rPr>
          <w:rFonts w:ascii="Arial" w:hAnsi="Arial" w:cs="Arial"/>
          <w:color w:val="242424"/>
        </w:rPr>
        <w:fldChar w:fldCharType="end"/>
      </w:r>
      <w:r w:rsidR="00982BF9" w:rsidRPr="306EDFFC">
        <w:rPr>
          <w:rFonts w:ascii="Arial" w:hAnsi="Arial" w:cs="Arial"/>
          <w:color w:val="242424"/>
        </w:rPr>
        <w:t xml:space="preserve">. </w:t>
      </w:r>
      <w:bookmarkEnd w:id="0"/>
      <w:r w:rsidR="00982BF9" w:rsidRPr="306EDFFC">
        <w:rPr>
          <w:rFonts w:ascii="Arial" w:hAnsi="Arial" w:cs="Arial"/>
          <w:color w:val="242424"/>
        </w:rPr>
        <w:t>The information</w:t>
      </w:r>
      <w:r w:rsidR="003A25CE" w:rsidRPr="306EDFFC">
        <w:rPr>
          <w:rFonts w:ascii="Arial" w:hAnsi="Arial" w:cs="Arial"/>
          <w:color w:val="242424"/>
        </w:rPr>
        <w:t xml:space="preserve"> supplied</w:t>
      </w:r>
      <w:r w:rsidR="00982BF9" w:rsidRPr="306EDFFC">
        <w:rPr>
          <w:rFonts w:ascii="Arial" w:hAnsi="Arial" w:cs="Arial"/>
          <w:color w:val="242424"/>
        </w:rPr>
        <w:t xml:space="preserve"> will be used in the program’s final report on </w:t>
      </w:r>
      <w:r w:rsidR="0034624A" w:rsidRPr="306EDFFC">
        <w:rPr>
          <w:rFonts w:ascii="Arial" w:hAnsi="Arial" w:cs="Arial"/>
          <w:color w:val="242424"/>
        </w:rPr>
        <w:t>the storm</w:t>
      </w:r>
      <w:r w:rsidR="00982BF9" w:rsidRPr="306EDFFC">
        <w:rPr>
          <w:rFonts w:ascii="Arial" w:hAnsi="Arial" w:cs="Arial"/>
          <w:color w:val="242424"/>
        </w:rPr>
        <w:t xml:space="preserve">, which is expected </w:t>
      </w:r>
      <w:r w:rsidRPr="306EDFFC">
        <w:rPr>
          <w:rFonts w:ascii="Arial" w:hAnsi="Arial" w:cs="Arial"/>
          <w:color w:val="242424"/>
        </w:rPr>
        <w:t>by the end of the year.</w:t>
      </w:r>
      <w:r w:rsidR="003A25CE" w:rsidRPr="306EDFFC">
        <w:rPr>
          <w:rFonts w:ascii="Arial" w:hAnsi="Arial" w:cs="Arial"/>
          <w:color w:val="242424"/>
        </w:rPr>
        <w:t xml:space="preserve"> I</w:t>
      </w:r>
      <w:r w:rsidR="00982BF9" w:rsidRPr="306EDFFC">
        <w:rPr>
          <w:rFonts w:ascii="Arial" w:hAnsi="Arial" w:cs="Arial"/>
          <w:color w:val="242424"/>
        </w:rPr>
        <w:t>t will</w:t>
      </w:r>
      <w:r w:rsidR="003A25CE" w:rsidRPr="306EDFFC">
        <w:rPr>
          <w:rFonts w:ascii="Arial" w:hAnsi="Arial" w:cs="Arial"/>
          <w:color w:val="242424"/>
        </w:rPr>
        <w:t xml:space="preserve"> also</w:t>
      </w:r>
      <w:r w:rsidR="00982BF9" w:rsidRPr="306EDFFC">
        <w:rPr>
          <w:rFonts w:ascii="Arial" w:hAnsi="Arial" w:cs="Arial"/>
          <w:color w:val="242424"/>
        </w:rPr>
        <w:t xml:space="preserve"> support broader studies of extreme weather events</w:t>
      </w:r>
      <w:r w:rsidR="00777173" w:rsidRPr="306EDFFC">
        <w:rPr>
          <w:rFonts w:ascii="Arial" w:hAnsi="Arial" w:cs="Arial"/>
          <w:color w:val="242424"/>
        </w:rPr>
        <w:t>’ effect on agriculture</w:t>
      </w:r>
      <w:r w:rsidR="00982BF9" w:rsidRPr="306EDFFC">
        <w:rPr>
          <w:rFonts w:ascii="Arial" w:hAnsi="Arial" w:cs="Arial"/>
          <w:color w:val="242424"/>
        </w:rPr>
        <w:t xml:space="preserve"> </w:t>
      </w:r>
      <w:r w:rsidR="003A25CE" w:rsidRPr="306EDFFC">
        <w:rPr>
          <w:rFonts w:ascii="Arial" w:hAnsi="Arial" w:cs="Arial"/>
          <w:color w:val="242424"/>
        </w:rPr>
        <w:t>and</w:t>
      </w:r>
      <w:r w:rsidR="00982BF9" w:rsidRPr="306EDFFC">
        <w:rPr>
          <w:rFonts w:ascii="Arial" w:hAnsi="Arial" w:cs="Arial"/>
          <w:color w:val="242424"/>
        </w:rPr>
        <w:t xml:space="preserve"> inform assessments of future events.</w:t>
      </w:r>
    </w:p>
    <w:p w14:paraId="28747729" w14:textId="77777777" w:rsidR="0049495E" w:rsidRDefault="0049495E" w:rsidP="000F7E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708896B4" w14:textId="77777777" w:rsidR="00C74BB3" w:rsidRPr="000F7E8D" w:rsidRDefault="00C74BB3" w:rsidP="000F7E8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</w:rPr>
      </w:pPr>
    </w:p>
    <w:p w14:paraId="023DDF3D" w14:textId="77777777" w:rsidR="00C17CD7" w:rsidRPr="00AC43FF" w:rsidRDefault="007212CF" w:rsidP="007212CF">
      <w:pPr>
        <w:jc w:val="center"/>
      </w:pPr>
      <w:r w:rsidRPr="00AC43FF">
        <w:t>##</w:t>
      </w:r>
      <w:r w:rsidR="00C17CD7" w:rsidRPr="00AC43FF">
        <w:t>#</w:t>
      </w:r>
    </w:p>
    <w:p w14:paraId="1AA9D2FF" w14:textId="77777777" w:rsidR="00C17CD7" w:rsidRPr="00AC43FF" w:rsidRDefault="00C17CD7" w:rsidP="007212CF">
      <w:pPr>
        <w:pBdr>
          <w:bottom w:val="single" w:sz="6" w:space="1" w:color="auto"/>
        </w:pBdr>
        <w:jc w:val="center"/>
      </w:pPr>
    </w:p>
    <w:p w14:paraId="00103E16" w14:textId="77777777" w:rsidR="006846A6" w:rsidRPr="00AC43FF" w:rsidRDefault="006846A6" w:rsidP="007212CF">
      <w:pPr>
        <w:pBdr>
          <w:bottom w:val="single" w:sz="6" w:space="1" w:color="auto"/>
        </w:pBdr>
        <w:jc w:val="center"/>
      </w:pPr>
    </w:p>
    <w:p w14:paraId="0A2A7403" w14:textId="77777777" w:rsidR="00FC1A0C" w:rsidRPr="00FC1A0C" w:rsidRDefault="006846A6" w:rsidP="00FC1A0C">
      <w:pPr>
        <w:rPr>
          <w:i/>
          <w:iCs/>
          <w:lang w:eastAsia="ja-JP"/>
        </w:rPr>
      </w:pPr>
      <w:r w:rsidRPr="00AC43FF">
        <w:rPr>
          <w:b/>
          <w:bCs/>
          <w:lang w:eastAsia="ja-JP"/>
        </w:rPr>
        <w:t xml:space="preserve">ABOUT </w:t>
      </w:r>
      <w:r w:rsidR="00FC1A0C">
        <w:rPr>
          <w:b/>
          <w:bCs/>
          <w:lang w:eastAsia="ja-JP"/>
        </w:rPr>
        <w:t>UF/IFAS</w:t>
      </w:r>
      <w:r w:rsidRPr="00AC43FF">
        <w:rPr>
          <w:b/>
          <w:bCs/>
          <w:lang w:eastAsia="ja-JP"/>
        </w:rPr>
        <w:br/>
      </w:r>
      <w:r w:rsidR="00FC1A0C" w:rsidRPr="00FC1A0C">
        <w:rPr>
          <w:i/>
          <w:iCs/>
          <w:lang w:eastAsia="ja-JP"/>
        </w:rPr>
        <w:t>The mission of the University of Florida Institute of Food and Agricultural Sciences</w:t>
      </w:r>
      <w:r w:rsidR="002E67D4">
        <w:rPr>
          <w:i/>
          <w:iCs/>
          <w:lang w:eastAsia="ja-JP"/>
        </w:rPr>
        <w:t xml:space="preserve"> </w:t>
      </w:r>
      <w:r w:rsidR="00FC1A0C" w:rsidRPr="00FC1A0C">
        <w:rPr>
          <w:i/>
          <w:iCs/>
          <w:lang w:eastAsia="ja-JP"/>
        </w:rPr>
        <w:t>(UF/IFAS) is to develop knowledge relevant to agricultural, human and natural</w:t>
      </w:r>
      <w:r w:rsidR="002E67D4">
        <w:rPr>
          <w:i/>
          <w:iCs/>
          <w:lang w:eastAsia="ja-JP"/>
        </w:rPr>
        <w:t xml:space="preserve"> </w:t>
      </w:r>
      <w:r w:rsidR="00FC1A0C" w:rsidRPr="00FC1A0C">
        <w:rPr>
          <w:i/>
          <w:iCs/>
          <w:lang w:eastAsia="ja-JP"/>
        </w:rPr>
        <w:t>resources and to make that knowledge available to sustain and enhance the quality of</w:t>
      </w:r>
      <w:r w:rsidR="002E67D4">
        <w:rPr>
          <w:i/>
          <w:iCs/>
          <w:lang w:eastAsia="ja-JP"/>
        </w:rPr>
        <w:t xml:space="preserve"> </w:t>
      </w:r>
      <w:r w:rsidR="00FC1A0C" w:rsidRPr="00FC1A0C">
        <w:rPr>
          <w:i/>
          <w:iCs/>
          <w:lang w:eastAsia="ja-JP"/>
        </w:rPr>
        <w:t>human life. With more than a dozen research facilities, 67 county Extension offices, and</w:t>
      </w:r>
      <w:r w:rsidR="002E67D4">
        <w:rPr>
          <w:i/>
          <w:iCs/>
          <w:lang w:eastAsia="ja-JP"/>
        </w:rPr>
        <w:t xml:space="preserve"> </w:t>
      </w:r>
      <w:r w:rsidR="00FC1A0C" w:rsidRPr="00FC1A0C">
        <w:rPr>
          <w:i/>
          <w:iCs/>
          <w:lang w:eastAsia="ja-JP"/>
        </w:rPr>
        <w:t>award-winning students and faculty in the UF College of Agricultural and Life Sciences,</w:t>
      </w:r>
      <w:r w:rsidR="002E67D4">
        <w:rPr>
          <w:i/>
          <w:iCs/>
          <w:lang w:eastAsia="ja-JP"/>
        </w:rPr>
        <w:t xml:space="preserve"> </w:t>
      </w:r>
      <w:r w:rsidR="00FC1A0C" w:rsidRPr="00FC1A0C">
        <w:rPr>
          <w:i/>
          <w:iCs/>
          <w:lang w:eastAsia="ja-JP"/>
        </w:rPr>
        <w:t>UF/IFAS brings science-based solutions to the state’s agricultural and natural resources</w:t>
      </w:r>
      <w:r w:rsidR="002E67D4">
        <w:rPr>
          <w:i/>
          <w:iCs/>
          <w:lang w:eastAsia="ja-JP"/>
        </w:rPr>
        <w:t xml:space="preserve"> </w:t>
      </w:r>
      <w:r w:rsidR="00FC1A0C" w:rsidRPr="00FC1A0C">
        <w:rPr>
          <w:i/>
          <w:iCs/>
          <w:lang w:eastAsia="ja-JP"/>
        </w:rPr>
        <w:t xml:space="preserve">industries, and all Florida residents. </w:t>
      </w:r>
    </w:p>
    <w:p w14:paraId="19B15C67" w14:textId="77777777" w:rsidR="00887F09" w:rsidRDefault="00000000" w:rsidP="00FC1A0C">
      <w:pPr>
        <w:rPr>
          <w:rStyle w:val="Hyperlink"/>
          <w:i/>
          <w:iCs/>
          <w:lang w:eastAsia="ja-JP"/>
        </w:rPr>
      </w:pPr>
      <w:hyperlink r:id="rId14" w:history="1">
        <w:r w:rsidR="00FC1A0C" w:rsidRPr="00FC1A0C">
          <w:rPr>
            <w:rStyle w:val="Hyperlink"/>
            <w:i/>
            <w:iCs/>
            <w:lang w:eastAsia="ja-JP"/>
          </w:rPr>
          <w:t>ifas.ufl.edu</w:t>
        </w:r>
      </w:hyperlink>
      <w:r w:rsidR="00FC1A0C" w:rsidRPr="00FC1A0C">
        <w:rPr>
          <w:i/>
          <w:iCs/>
          <w:lang w:eastAsia="ja-JP"/>
        </w:rPr>
        <w:t xml:space="preserve">  |  </w:t>
      </w:r>
      <w:hyperlink r:id="rId15" w:history="1">
        <w:r w:rsidR="00FC1A0C" w:rsidRPr="00FC1A0C">
          <w:rPr>
            <w:rStyle w:val="Hyperlink"/>
            <w:i/>
            <w:iCs/>
            <w:lang w:eastAsia="ja-JP"/>
          </w:rPr>
          <w:t>@UF_IFAS</w:t>
        </w:r>
      </w:hyperlink>
    </w:p>
    <w:sectPr w:rsidR="00887F09" w:rsidSect="002F33D9">
      <w:headerReference w:type="default" r:id="rId16"/>
      <w:pgSz w:w="12240" w:h="15840"/>
      <w:pgMar w:top="450" w:right="1440" w:bottom="900" w:left="1440" w:header="17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36237C" w14:textId="77777777" w:rsidR="006A2C10" w:rsidRDefault="006A2C10" w:rsidP="007212CF">
      <w:pPr>
        <w:spacing w:after="0" w:line="240" w:lineRule="auto"/>
      </w:pPr>
      <w:r>
        <w:separator/>
      </w:r>
    </w:p>
  </w:endnote>
  <w:endnote w:type="continuationSeparator" w:id="0">
    <w:p w14:paraId="1DA9DD8D" w14:textId="77777777" w:rsidR="006A2C10" w:rsidRDefault="006A2C10" w:rsidP="007212CF">
      <w:pPr>
        <w:spacing w:after="0" w:line="240" w:lineRule="auto"/>
      </w:pPr>
      <w:r>
        <w:continuationSeparator/>
      </w:r>
    </w:p>
  </w:endnote>
  <w:endnote w:type="continuationNotice" w:id="1">
    <w:p w14:paraId="166A9469" w14:textId="77777777" w:rsidR="006A2C10" w:rsidRDefault="006A2C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4716" w14:textId="77777777" w:rsidR="006A2C10" w:rsidRDefault="006A2C10" w:rsidP="007212CF">
      <w:pPr>
        <w:spacing w:after="0" w:line="240" w:lineRule="auto"/>
      </w:pPr>
      <w:r>
        <w:separator/>
      </w:r>
    </w:p>
  </w:footnote>
  <w:footnote w:type="continuationSeparator" w:id="0">
    <w:p w14:paraId="7D3C451A" w14:textId="77777777" w:rsidR="006A2C10" w:rsidRDefault="006A2C10" w:rsidP="007212CF">
      <w:pPr>
        <w:spacing w:after="0" w:line="240" w:lineRule="auto"/>
      </w:pPr>
      <w:r>
        <w:continuationSeparator/>
      </w:r>
    </w:p>
  </w:footnote>
  <w:footnote w:type="continuationNotice" w:id="1">
    <w:p w14:paraId="405C121F" w14:textId="77777777" w:rsidR="006A2C10" w:rsidRDefault="006A2C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04ABD" w14:textId="77777777" w:rsidR="00887F09" w:rsidRDefault="00887F09" w:rsidP="00A02829">
    <w:pPr>
      <w:pStyle w:val="Header"/>
      <w:jc w:val="right"/>
    </w:pPr>
  </w:p>
  <w:sdt>
    <w:sdtPr>
      <w:alias w:val="Publish Date"/>
      <w:tag w:val=""/>
      <w:id w:val="-652522978"/>
      <w:dataBinding w:prefixMappings="xmlns:ns0='http://schemas.microsoft.com/office/2006/coverPageProps' " w:xpath="/ns0:CoverPageProperties[1]/ns0:PublishDate[1]" w:storeItemID="{55AF091B-3C7A-41E3-B477-F2FDAA23CFDA}"/>
      <w:date w:fullDate="2024-09-19T00:00:00Z">
        <w:dateFormat w:val="MMMM d, yyyy"/>
        <w:lid w:val="en-US"/>
        <w:storeMappedDataAs w:val="dateTime"/>
        <w:calendar w:val="gregorian"/>
      </w:date>
    </w:sdtPr>
    <w:sdtContent>
      <w:p w14:paraId="23400642" w14:textId="63FDB246" w:rsidR="00A02829" w:rsidRDefault="003B64D7" w:rsidP="00A02829">
        <w:pPr>
          <w:pStyle w:val="Header"/>
          <w:jc w:val="right"/>
        </w:pPr>
        <w:r>
          <w:t>September 19, 2024</w:t>
        </w:r>
      </w:p>
    </w:sdtContent>
  </w:sdt>
  <w:p w14:paraId="6A3CE465" w14:textId="77777777" w:rsidR="00C322D8" w:rsidRDefault="00C322D8" w:rsidP="00A0282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843AB4"/>
    <w:multiLevelType w:val="hybridMultilevel"/>
    <w:tmpl w:val="A41E9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77082"/>
    <w:multiLevelType w:val="hybridMultilevel"/>
    <w:tmpl w:val="15CE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D55F8"/>
    <w:multiLevelType w:val="hybridMultilevel"/>
    <w:tmpl w:val="6CAED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61307"/>
    <w:multiLevelType w:val="hybridMultilevel"/>
    <w:tmpl w:val="2DF6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65E95"/>
    <w:multiLevelType w:val="hybridMultilevel"/>
    <w:tmpl w:val="9F1ED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23717"/>
    <w:multiLevelType w:val="hybridMultilevel"/>
    <w:tmpl w:val="5B80CD74"/>
    <w:lvl w:ilvl="0" w:tplc="04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 w16cid:durableId="521086911">
    <w:abstractNumId w:val="1"/>
  </w:num>
  <w:num w:numId="2" w16cid:durableId="1839614057">
    <w:abstractNumId w:val="2"/>
  </w:num>
  <w:num w:numId="3" w16cid:durableId="933901604">
    <w:abstractNumId w:val="4"/>
  </w:num>
  <w:num w:numId="4" w16cid:durableId="519666195">
    <w:abstractNumId w:val="3"/>
  </w:num>
  <w:num w:numId="5" w16cid:durableId="2135127167">
    <w:abstractNumId w:val="5"/>
  </w:num>
  <w:num w:numId="6" w16cid:durableId="175443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48F"/>
    <w:rsid w:val="00001858"/>
    <w:rsid w:val="00005848"/>
    <w:rsid w:val="00007512"/>
    <w:rsid w:val="000126C4"/>
    <w:rsid w:val="000132B1"/>
    <w:rsid w:val="0001463F"/>
    <w:rsid w:val="00016C82"/>
    <w:rsid w:val="00017066"/>
    <w:rsid w:val="00017317"/>
    <w:rsid w:val="00027095"/>
    <w:rsid w:val="000350E6"/>
    <w:rsid w:val="000612B4"/>
    <w:rsid w:val="00063BE5"/>
    <w:rsid w:val="00081CDA"/>
    <w:rsid w:val="0008727D"/>
    <w:rsid w:val="00095B5A"/>
    <w:rsid w:val="000A1A7F"/>
    <w:rsid w:val="000A2F2F"/>
    <w:rsid w:val="000A4286"/>
    <w:rsid w:val="000A4523"/>
    <w:rsid w:val="000B5BB3"/>
    <w:rsid w:val="000B6B85"/>
    <w:rsid w:val="000C5450"/>
    <w:rsid w:val="000D0FFF"/>
    <w:rsid w:val="000D1922"/>
    <w:rsid w:val="000D2892"/>
    <w:rsid w:val="000D2EDF"/>
    <w:rsid w:val="000D3395"/>
    <w:rsid w:val="000D403E"/>
    <w:rsid w:val="000E1713"/>
    <w:rsid w:val="000E20D0"/>
    <w:rsid w:val="000E2662"/>
    <w:rsid w:val="000E2E09"/>
    <w:rsid w:val="000F1870"/>
    <w:rsid w:val="000F7E8D"/>
    <w:rsid w:val="0010068D"/>
    <w:rsid w:val="0012246F"/>
    <w:rsid w:val="00131E62"/>
    <w:rsid w:val="00135E7F"/>
    <w:rsid w:val="00137595"/>
    <w:rsid w:val="00146393"/>
    <w:rsid w:val="0015572E"/>
    <w:rsid w:val="001603BC"/>
    <w:rsid w:val="001635C6"/>
    <w:rsid w:val="001651B0"/>
    <w:rsid w:val="00167F80"/>
    <w:rsid w:val="00171005"/>
    <w:rsid w:val="0017165B"/>
    <w:rsid w:val="00177466"/>
    <w:rsid w:val="00177FCD"/>
    <w:rsid w:val="00184574"/>
    <w:rsid w:val="00184D12"/>
    <w:rsid w:val="00185A4A"/>
    <w:rsid w:val="00192774"/>
    <w:rsid w:val="001936D5"/>
    <w:rsid w:val="00194855"/>
    <w:rsid w:val="00194D96"/>
    <w:rsid w:val="00195AB3"/>
    <w:rsid w:val="001A043D"/>
    <w:rsid w:val="001A22AF"/>
    <w:rsid w:val="001A5C72"/>
    <w:rsid w:val="001A63FF"/>
    <w:rsid w:val="001B4D0E"/>
    <w:rsid w:val="001B54EB"/>
    <w:rsid w:val="001B6234"/>
    <w:rsid w:val="001B7859"/>
    <w:rsid w:val="001C025E"/>
    <w:rsid w:val="001C082D"/>
    <w:rsid w:val="001D2E1B"/>
    <w:rsid w:val="001D3800"/>
    <w:rsid w:val="001D3D84"/>
    <w:rsid w:val="001D684B"/>
    <w:rsid w:val="001E07B5"/>
    <w:rsid w:val="001E2AFC"/>
    <w:rsid w:val="001E3D5B"/>
    <w:rsid w:val="001E5E6D"/>
    <w:rsid w:val="001E6D37"/>
    <w:rsid w:val="001F321F"/>
    <w:rsid w:val="001F5D48"/>
    <w:rsid w:val="002022BE"/>
    <w:rsid w:val="00211541"/>
    <w:rsid w:val="00212BDA"/>
    <w:rsid w:val="00215D5B"/>
    <w:rsid w:val="0022096F"/>
    <w:rsid w:val="002214DF"/>
    <w:rsid w:val="00226000"/>
    <w:rsid w:val="00227B85"/>
    <w:rsid w:val="0023577C"/>
    <w:rsid w:val="002357EB"/>
    <w:rsid w:val="00235B68"/>
    <w:rsid w:val="002409B0"/>
    <w:rsid w:val="00243676"/>
    <w:rsid w:val="002438FC"/>
    <w:rsid w:val="0024510F"/>
    <w:rsid w:val="00247279"/>
    <w:rsid w:val="002568E9"/>
    <w:rsid w:val="0026377E"/>
    <w:rsid w:val="0027157A"/>
    <w:rsid w:val="00273A06"/>
    <w:rsid w:val="00274DDF"/>
    <w:rsid w:val="00280C0F"/>
    <w:rsid w:val="00282AF3"/>
    <w:rsid w:val="00284D34"/>
    <w:rsid w:val="002914F6"/>
    <w:rsid w:val="002927DB"/>
    <w:rsid w:val="0029299B"/>
    <w:rsid w:val="0029399C"/>
    <w:rsid w:val="00297DDD"/>
    <w:rsid w:val="002A151D"/>
    <w:rsid w:val="002A2625"/>
    <w:rsid w:val="002A2A59"/>
    <w:rsid w:val="002A6F5F"/>
    <w:rsid w:val="002B04AD"/>
    <w:rsid w:val="002B28F8"/>
    <w:rsid w:val="002C2006"/>
    <w:rsid w:val="002C3576"/>
    <w:rsid w:val="002C4095"/>
    <w:rsid w:val="002C48BD"/>
    <w:rsid w:val="002C7683"/>
    <w:rsid w:val="002D276C"/>
    <w:rsid w:val="002D63CE"/>
    <w:rsid w:val="002D77E3"/>
    <w:rsid w:val="002E53C4"/>
    <w:rsid w:val="002E626D"/>
    <w:rsid w:val="002E67D4"/>
    <w:rsid w:val="002E75C8"/>
    <w:rsid w:val="002F33D9"/>
    <w:rsid w:val="002F43D6"/>
    <w:rsid w:val="002F66E9"/>
    <w:rsid w:val="002F6B25"/>
    <w:rsid w:val="002F7F83"/>
    <w:rsid w:val="00300E73"/>
    <w:rsid w:val="00305D6B"/>
    <w:rsid w:val="0030746F"/>
    <w:rsid w:val="003124CA"/>
    <w:rsid w:val="00317212"/>
    <w:rsid w:val="00317406"/>
    <w:rsid w:val="00317CA8"/>
    <w:rsid w:val="0031F11D"/>
    <w:rsid w:val="00320299"/>
    <w:rsid w:val="003304B0"/>
    <w:rsid w:val="003314D6"/>
    <w:rsid w:val="00336054"/>
    <w:rsid w:val="0033646D"/>
    <w:rsid w:val="0034624A"/>
    <w:rsid w:val="00354A70"/>
    <w:rsid w:val="00354B34"/>
    <w:rsid w:val="0035697E"/>
    <w:rsid w:val="00356EED"/>
    <w:rsid w:val="003609C9"/>
    <w:rsid w:val="00361B07"/>
    <w:rsid w:val="003669EF"/>
    <w:rsid w:val="00371C56"/>
    <w:rsid w:val="003929F5"/>
    <w:rsid w:val="00393334"/>
    <w:rsid w:val="00395F42"/>
    <w:rsid w:val="00396747"/>
    <w:rsid w:val="003A0037"/>
    <w:rsid w:val="003A079B"/>
    <w:rsid w:val="003A25CE"/>
    <w:rsid w:val="003A3AE4"/>
    <w:rsid w:val="003A51A8"/>
    <w:rsid w:val="003B1769"/>
    <w:rsid w:val="003B3C7C"/>
    <w:rsid w:val="003B5E4B"/>
    <w:rsid w:val="003B64D7"/>
    <w:rsid w:val="003C15F3"/>
    <w:rsid w:val="003C1939"/>
    <w:rsid w:val="003C63D9"/>
    <w:rsid w:val="003D48EE"/>
    <w:rsid w:val="003E119C"/>
    <w:rsid w:val="003E42DE"/>
    <w:rsid w:val="003E4D4E"/>
    <w:rsid w:val="003F11B4"/>
    <w:rsid w:val="003F219C"/>
    <w:rsid w:val="003F392E"/>
    <w:rsid w:val="003F3F38"/>
    <w:rsid w:val="003F52C1"/>
    <w:rsid w:val="003F5F68"/>
    <w:rsid w:val="004024FA"/>
    <w:rsid w:val="00403EB0"/>
    <w:rsid w:val="00404596"/>
    <w:rsid w:val="00406135"/>
    <w:rsid w:val="00406DC4"/>
    <w:rsid w:val="00412A6C"/>
    <w:rsid w:val="004142CE"/>
    <w:rsid w:val="00414703"/>
    <w:rsid w:val="00427BE1"/>
    <w:rsid w:val="00440915"/>
    <w:rsid w:val="0044246B"/>
    <w:rsid w:val="004444AE"/>
    <w:rsid w:val="00444BDB"/>
    <w:rsid w:val="004453CC"/>
    <w:rsid w:val="0044692E"/>
    <w:rsid w:val="00446C39"/>
    <w:rsid w:val="004530B4"/>
    <w:rsid w:val="00454BE0"/>
    <w:rsid w:val="00457765"/>
    <w:rsid w:val="00463820"/>
    <w:rsid w:val="00464C1C"/>
    <w:rsid w:val="00464F57"/>
    <w:rsid w:val="00473646"/>
    <w:rsid w:val="00474CAB"/>
    <w:rsid w:val="00475C57"/>
    <w:rsid w:val="00477C35"/>
    <w:rsid w:val="004807C8"/>
    <w:rsid w:val="00482C4F"/>
    <w:rsid w:val="00492A56"/>
    <w:rsid w:val="0049495E"/>
    <w:rsid w:val="004971E4"/>
    <w:rsid w:val="004A26AF"/>
    <w:rsid w:val="004A369F"/>
    <w:rsid w:val="004A5B7E"/>
    <w:rsid w:val="004A7F4B"/>
    <w:rsid w:val="004B0CB4"/>
    <w:rsid w:val="004C0569"/>
    <w:rsid w:val="004C27EE"/>
    <w:rsid w:val="004C6007"/>
    <w:rsid w:val="004D47C4"/>
    <w:rsid w:val="004D53F7"/>
    <w:rsid w:val="004E10E3"/>
    <w:rsid w:val="004E30B3"/>
    <w:rsid w:val="004E5DD7"/>
    <w:rsid w:val="004F14A4"/>
    <w:rsid w:val="004F206F"/>
    <w:rsid w:val="00503120"/>
    <w:rsid w:val="00504DD2"/>
    <w:rsid w:val="005071B2"/>
    <w:rsid w:val="005136E5"/>
    <w:rsid w:val="00515FE1"/>
    <w:rsid w:val="005219ED"/>
    <w:rsid w:val="00522267"/>
    <w:rsid w:val="00523B57"/>
    <w:rsid w:val="00523F83"/>
    <w:rsid w:val="00526359"/>
    <w:rsid w:val="00527F98"/>
    <w:rsid w:val="00531181"/>
    <w:rsid w:val="00542A23"/>
    <w:rsid w:val="00542D3C"/>
    <w:rsid w:val="005474EE"/>
    <w:rsid w:val="005514D7"/>
    <w:rsid w:val="00562D72"/>
    <w:rsid w:val="0058084D"/>
    <w:rsid w:val="00583278"/>
    <w:rsid w:val="00584A2E"/>
    <w:rsid w:val="0058613D"/>
    <w:rsid w:val="0058665F"/>
    <w:rsid w:val="005933B6"/>
    <w:rsid w:val="005944E1"/>
    <w:rsid w:val="00596CC4"/>
    <w:rsid w:val="005A2867"/>
    <w:rsid w:val="005A28BF"/>
    <w:rsid w:val="005C4D70"/>
    <w:rsid w:val="005D11CA"/>
    <w:rsid w:val="005D29CF"/>
    <w:rsid w:val="005D70D8"/>
    <w:rsid w:val="005D7AAF"/>
    <w:rsid w:val="005F24C7"/>
    <w:rsid w:val="005F4E23"/>
    <w:rsid w:val="005F5571"/>
    <w:rsid w:val="006034B3"/>
    <w:rsid w:val="00604D8B"/>
    <w:rsid w:val="006065E1"/>
    <w:rsid w:val="00607E07"/>
    <w:rsid w:val="00610C53"/>
    <w:rsid w:val="00612CAC"/>
    <w:rsid w:val="006162EF"/>
    <w:rsid w:val="0062580A"/>
    <w:rsid w:val="00627B24"/>
    <w:rsid w:val="00630783"/>
    <w:rsid w:val="00634936"/>
    <w:rsid w:val="006357E7"/>
    <w:rsid w:val="006366CC"/>
    <w:rsid w:val="00637E01"/>
    <w:rsid w:val="00642B8A"/>
    <w:rsid w:val="00643E95"/>
    <w:rsid w:val="006440BC"/>
    <w:rsid w:val="0065304B"/>
    <w:rsid w:val="00660F2E"/>
    <w:rsid w:val="00662866"/>
    <w:rsid w:val="0067046A"/>
    <w:rsid w:val="006724B4"/>
    <w:rsid w:val="00673C52"/>
    <w:rsid w:val="0067400E"/>
    <w:rsid w:val="00674C6E"/>
    <w:rsid w:val="006779AA"/>
    <w:rsid w:val="0068260F"/>
    <w:rsid w:val="006846A6"/>
    <w:rsid w:val="00685DFB"/>
    <w:rsid w:val="00686A14"/>
    <w:rsid w:val="0069071A"/>
    <w:rsid w:val="00693AD6"/>
    <w:rsid w:val="00696489"/>
    <w:rsid w:val="006A2C10"/>
    <w:rsid w:val="006A5842"/>
    <w:rsid w:val="006A64E6"/>
    <w:rsid w:val="006B158F"/>
    <w:rsid w:val="006B24AC"/>
    <w:rsid w:val="006B2D8D"/>
    <w:rsid w:val="006B39CC"/>
    <w:rsid w:val="006B567C"/>
    <w:rsid w:val="006B5DC8"/>
    <w:rsid w:val="006B7183"/>
    <w:rsid w:val="006C19C7"/>
    <w:rsid w:val="006C228D"/>
    <w:rsid w:val="006C60C0"/>
    <w:rsid w:val="006C6C01"/>
    <w:rsid w:val="006D2C29"/>
    <w:rsid w:val="006E4716"/>
    <w:rsid w:val="006E5F4D"/>
    <w:rsid w:val="006E765B"/>
    <w:rsid w:val="006F146B"/>
    <w:rsid w:val="006F33C6"/>
    <w:rsid w:val="006F3A0A"/>
    <w:rsid w:val="007003B1"/>
    <w:rsid w:val="00700848"/>
    <w:rsid w:val="00702964"/>
    <w:rsid w:val="00704274"/>
    <w:rsid w:val="0070452B"/>
    <w:rsid w:val="00706AE5"/>
    <w:rsid w:val="00707957"/>
    <w:rsid w:val="00710485"/>
    <w:rsid w:val="007104C4"/>
    <w:rsid w:val="00714108"/>
    <w:rsid w:val="007212CF"/>
    <w:rsid w:val="00727F24"/>
    <w:rsid w:val="00731FCB"/>
    <w:rsid w:val="00733AAB"/>
    <w:rsid w:val="00744CAC"/>
    <w:rsid w:val="00754625"/>
    <w:rsid w:val="00766BCB"/>
    <w:rsid w:val="00770A15"/>
    <w:rsid w:val="00770CCC"/>
    <w:rsid w:val="00773625"/>
    <w:rsid w:val="00775E38"/>
    <w:rsid w:val="00777173"/>
    <w:rsid w:val="007813AD"/>
    <w:rsid w:val="007859BC"/>
    <w:rsid w:val="00792289"/>
    <w:rsid w:val="00793FDE"/>
    <w:rsid w:val="007A1252"/>
    <w:rsid w:val="007A32F6"/>
    <w:rsid w:val="007A3CA8"/>
    <w:rsid w:val="007B4918"/>
    <w:rsid w:val="007B735F"/>
    <w:rsid w:val="007B7C8A"/>
    <w:rsid w:val="007C4FCB"/>
    <w:rsid w:val="007C6B45"/>
    <w:rsid w:val="007C75EB"/>
    <w:rsid w:val="007D04F7"/>
    <w:rsid w:val="007D08CE"/>
    <w:rsid w:val="007D3804"/>
    <w:rsid w:val="007D6C1C"/>
    <w:rsid w:val="007D7A1B"/>
    <w:rsid w:val="007D7BA9"/>
    <w:rsid w:val="007D7E4D"/>
    <w:rsid w:val="007F13A6"/>
    <w:rsid w:val="007F7BCC"/>
    <w:rsid w:val="00800432"/>
    <w:rsid w:val="008063B7"/>
    <w:rsid w:val="00810D72"/>
    <w:rsid w:val="00811BDE"/>
    <w:rsid w:val="00826F02"/>
    <w:rsid w:val="008330C9"/>
    <w:rsid w:val="00843628"/>
    <w:rsid w:val="008436D8"/>
    <w:rsid w:val="008448F1"/>
    <w:rsid w:val="008512DC"/>
    <w:rsid w:val="00860A22"/>
    <w:rsid w:val="0086335D"/>
    <w:rsid w:val="00863AA7"/>
    <w:rsid w:val="00867D08"/>
    <w:rsid w:val="008735E2"/>
    <w:rsid w:val="008824CE"/>
    <w:rsid w:val="008851F3"/>
    <w:rsid w:val="00886E51"/>
    <w:rsid w:val="00887F09"/>
    <w:rsid w:val="00892125"/>
    <w:rsid w:val="008A06F7"/>
    <w:rsid w:val="008A2D1E"/>
    <w:rsid w:val="008A3626"/>
    <w:rsid w:val="008A4C0B"/>
    <w:rsid w:val="008A56AB"/>
    <w:rsid w:val="008A59B2"/>
    <w:rsid w:val="008B301B"/>
    <w:rsid w:val="008B5EAB"/>
    <w:rsid w:val="008B6B04"/>
    <w:rsid w:val="008C5B6A"/>
    <w:rsid w:val="008D145C"/>
    <w:rsid w:val="008E062D"/>
    <w:rsid w:val="008E4314"/>
    <w:rsid w:val="008E69B1"/>
    <w:rsid w:val="008E7460"/>
    <w:rsid w:val="008F18F6"/>
    <w:rsid w:val="008F4EDD"/>
    <w:rsid w:val="00901297"/>
    <w:rsid w:val="00903C1B"/>
    <w:rsid w:val="00907B5B"/>
    <w:rsid w:val="00907D00"/>
    <w:rsid w:val="00910FA5"/>
    <w:rsid w:val="009120F9"/>
    <w:rsid w:val="00913AFB"/>
    <w:rsid w:val="00920B78"/>
    <w:rsid w:val="0092157B"/>
    <w:rsid w:val="00925869"/>
    <w:rsid w:val="00930115"/>
    <w:rsid w:val="00931D7D"/>
    <w:rsid w:val="00933689"/>
    <w:rsid w:val="00936F24"/>
    <w:rsid w:val="00937170"/>
    <w:rsid w:val="00943C88"/>
    <w:rsid w:val="00946E12"/>
    <w:rsid w:val="009562E7"/>
    <w:rsid w:val="00957641"/>
    <w:rsid w:val="009621C8"/>
    <w:rsid w:val="009721A1"/>
    <w:rsid w:val="009730CA"/>
    <w:rsid w:val="009804A7"/>
    <w:rsid w:val="00982BF9"/>
    <w:rsid w:val="00984F7B"/>
    <w:rsid w:val="0098510F"/>
    <w:rsid w:val="0099277A"/>
    <w:rsid w:val="00996184"/>
    <w:rsid w:val="009961EE"/>
    <w:rsid w:val="00996DB6"/>
    <w:rsid w:val="009A01A8"/>
    <w:rsid w:val="009B173F"/>
    <w:rsid w:val="009B409D"/>
    <w:rsid w:val="009C43B8"/>
    <w:rsid w:val="009C50EB"/>
    <w:rsid w:val="009C7D17"/>
    <w:rsid w:val="009D0181"/>
    <w:rsid w:val="009D0AC6"/>
    <w:rsid w:val="009D1172"/>
    <w:rsid w:val="009D2234"/>
    <w:rsid w:val="009D72E1"/>
    <w:rsid w:val="009E0A5E"/>
    <w:rsid w:val="009E5B4E"/>
    <w:rsid w:val="009F0BBA"/>
    <w:rsid w:val="009F0D8B"/>
    <w:rsid w:val="009F221D"/>
    <w:rsid w:val="009F2550"/>
    <w:rsid w:val="009F4A6C"/>
    <w:rsid w:val="009F7C92"/>
    <w:rsid w:val="00A00606"/>
    <w:rsid w:val="00A0266F"/>
    <w:rsid w:val="00A02829"/>
    <w:rsid w:val="00A05FC5"/>
    <w:rsid w:val="00A067F5"/>
    <w:rsid w:val="00A0777B"/>
    <w:rsid w:val="00A07D1E"/>
    <w:rsid w:val="00A23226"/>
    <w:rsid w:val="00A23B9E"/>
    <w:rsid w:val="00A25BA3"/>
    <w:rsid w:val="00A36FF2"/>
    <w:rsid w:val="00A37D32"/>
    <w:rsid w:val="00A40400"/>
    <w:rsid w:val="00A442EA"/>
    <w:rsid w:val="00A44F98"/>
    <w:rsid w:val="00A50D6C"/>
    <w:rsid w:val="00A53FAC"/>
    <w:rsid w:val="00A542AE"/>
    <w:rsid w:val="00A55F27"/>
    <w:rsid w:val="00A57F02"/>
    <w:rsid w:val="00A71F8E"/>
    <w:rsid w:val="00A76274"/>
    <w:rsid w:val="00A8158F"/>
    <w:rsid w:val="00A8394B"/>
    <w:rsid w:val="00A85546"/>
    <w:rsid w:val="00A94266"/>
    <w:rsid w:val="00AA19EB"/>
    <w:rsid w:val="00AA414E"/>
    <w:rsid w:val="00AA4FBF"/>
    <w:rsid w:val="00AA5910"/>
    <w:rsid w:val="00AA6173"/>
    <w:rsid w:val="00AA7E2B"/>
    <w:rsid w:val="00AB03FF"/>
    <w:rsid w:val="00AB0839"/>
    <w:rsid w:val="00AC0CB9"/>
    <w:rsid w:val="00AC43FF"/>
    <w:rsid w:val="00AC4443"/>
    <w:rsid w:val="00AD2D1B"/>
    <w:rsid w:val="00AD2EBD"/>
    <w:rsid w:val="00AD74B7"/>
    <w:rsid w:val="00AF2CC5"/>
    <w:rsid w:val="00AF34CB"/>
    <w:rsid w:val="00AF52E5"/>
    <w:rsid w:val="00B01A25"/>
    <w:rsid w:val="00B036C8"/>
    <w:rsid w:val="00B05174"/>
    <w:rsid w:val="00B15E27"/>
    <w:rsid w:val="00B1605E"/>
    <w:rsid w:val="00B206B5"/>
    <w:rsid w:val="00B21798"/>
    <w:rsid w:val="00B33E2C"/>
    <w:rsid w:val="00B37458"/>
    <w:rsid w:val="00B44C5B"/>
    <w:rsid w:val="00B46ECA"/>
    <w:rsid w:val="00B52C7B"/>
    <w:rsid w:val="00B52CB9"/>
    <w:rsid w:val="00B66F7C"/>
    <w:rsid w:val="00B70320"/>
    <w:rsid w:val="00B730CD"/>
    <w:rsid w:val="00B82A35"/>
    <w:rsid w:val="00B86E9B"/>
    <w:rsid w:val="00BA009A"/>
    <w:rsid w:val="00BA24F7"/>
    <w:rsid w:val="00BA38DE"/>
    <w:rsid w:val="00BB1AF6"/>
    <w:rsid w:val="00BB360E"/>
    <w:rsid w:val="00BB5F2F"/>
    <w:rsid w:val="00BC202A"/>
    <w:rsid w:val="00BC5095"/>
    <w:rsid w:val="00BC63A8"/>
    <w:rsid w:val="00BC6967"/>
    <w:rsid w:val="00BD3EF2"/>
    <w:rsid w:val="00BD5141"/>
    <w:rsid w:val="00BE22A2"/>
    <w:rsid w:val="00BE3111"/>
    <w:rsid w:val="00BF38DC"/>
    <w:rsid w:val="00BF6E40"/>
    <w:rsid w:val="00BF7533"/>
    <w:rsid w:val="00C01ECC"/>
    <w:rsid w:val="00C11C70"/>
    <w:rsid w:val="00C17CD7"/>
    <w:rsid w:val="00C22D7F"/>
    <w:rsid w:val="00C267B2"/>
    <w:rsid w:val="00C31BF0"/>
    <w:rsid w:val="00C322D8"/>
    <w:rsid w:val="00C3383D"/>
    <w:rsid w:val="00C34364"/>
    <w:rsid w:val="00C345D4"/>
    <w:rsid w:val="00C348AA"/>
    <w:rsid w:val="00C36941"/>
    <w:rsid w:val="00C374C2"/>
    <w:rsid w:val="00C445D6"/>
    <w:rsid w:val="00C47101"/>
    <w:rsid w:val="00C55C52"/>
    <w:rsid w:val="00C72402"/>
    <w:rsid w:val="00C7347E"/>
    <w:rsid w:val="00C74BB3"/>
    <w:rsid w:val="00C800CF"/>
    <w:rsid w:val="00C84679"/>
    <w:rsid w:val="00CA637B"/>
    <w:rsid w:val="00CA77EC"/>
    <w:rsid w:val="00CB1C65"/>
    <w:rsid w:val="00CB3923"/>
    <w:rsid w:val="00CB41F6"/>
    <w:rsid w:val="00CB61BB"/>
    <w:rsid w:val="00CB6833"/>
    <w:rsid w:val="00CC148F"/>
    <w:rsid w:val="00CD108D"/>
    <w:rsid w:val="00CD1289"/>
    <w:rsid w:val="00CD3C18"/>
    <w:rsid w:val="00CD7D01"/>
    <w:rsid w:val="00CE385D"/>
    <w:rsid w:val="00CE451D"/>
    <w:rsid w:val="00CF6FBB"/>
    <w:rsid w:val="00D0245A"/>
    <w:rsid w:val="00D02E35"/>
    <w:rsid w:val="00D033F5"/>
    <w:rsid w:val="00D03A92"/>
    <w:rsid w:val="00D0569D"/>
    <w:rsid w:val="00D0716E"/>
    <w:rsid w:val="00D1149A"/>
    <w:rsid w:val="00D11679"/>
    <w:rsid w:val="00D1174B"/>
    <w:rsid w:val="00D11FFC"/>
    <w:rsid w:val="00D168EE"/>
    <w:rsid w:val="00D23035"/>
    <w:rsid w:val="00D26DB0"/>
    <w:rsid w:val="00D277A3"/>
    <w:rsid w:val="00D338BD"/>
    <w:rsid w:val="00D33C16"/>
    <w:rsid w:val="00D40A52"/>
    <w:rsid w:val="00D4335F"/>
    <w:rsid w:val="00D43659"/>
    <w:rsid w:val="00D43E23"/>
    <w:rsid w:val="00D454FF"/>
    <w:rsid w:val="00D5056F"/>
    <w:rsid w:val="00D52230"/>
    <w:rsid w:val="00D52751"/>
    <w:rsid w:val="00D53943"/>
    <w:rsid w:val="00D546DF"/>
    <w:rsid w:val="00D63562"/>
    <w:rsid w:val="00D640B1"/>
    <w:rsid w:val="00D719E0"/>
    <w:rsid w:val="00D72490"/>
    <w:rsid w:val="00D729FE"/>
    <w:rsid w:val="00D76DDC"/>
    <w:rsid w:val="00D82843"/>
    <w:rsid w:val="00D82E12"/>
    <w:rsid w:val="00D82E8C"/>
    <w:rsid w:val="00D85202"/>
    <w:rsid w:val="00D9536E"/>
    <w:rsid w:val="00D97A7D"/>
    <w:rsid w:val="00DA2753"/>
    <w:rsid w:val="00DA2E5C"/>
    <w:rsid w:val="00DB35AC"/>
    <w:rsid w:val="00DB7849"/>
    <w:rsid w:val="00DC35E2"/>
    <w:rsid w:val="00DC4280"/>
    <w:rsid w:val="00DE0B4D"/>
    <w:rsid w:val="00DE3C53"/>
    <w:rsid w:val="00DE72A5"/>
    <w:rsid w:val="00DE74A5"/>
    <w:rsid w:val="00DE7815"/>
    <w:rsid w:val="00DF1389"/>
    <w:rsid w:val="00DF3C7B"/>
    <w:rsid w:val="00DF6AE8"/>
    <w:rsid w:val="00E00C7B"/>
    <w:rsid w:val="00E049CA"/>
    <w:rsid w:val="00E07DAF"/>
    <w:rsid w:val="00E21819"/>
    <w:rsid w:val="00E24899"/>
    <w:rsid w:val="00E24C06"/>
    <w:rsid w:val="00E25C07"/>
    <w:rsid w:val="00E4092C"/>
    <w:rsid w:val="00E462DC"/>
    <w:rsid w:val="00E52D44"/>
    <w:rsid w:val="00E57C9A"/>
    <w:rsid w:val="00E6147D"/>
    <w:rsid w:val="00E70808"/>
    <w:rsid w:val="00E74F46"/>
    <w:rsid w:val="00E7725B"/>
    <w:rsid w:val="00E844A8"/>
    <w:rsid w:val="00E8632E"/>
    <w:rsid w:val="00EA3442"/>
    <w:rsid w:val="00EC1B7B"/>
    <w:rsid w:val="00EC23E5"/>
    <w:rsid w:val="00EC450B"/>
    <w:rsid w:val="00ED27F7"/>
    <w:rsid w:val="00ED4E2C"/>
    <w:rsid w:val="00ED5A9E"/>
    <w:rsid w:val="00ED6C05"/>
    <w:rsid w:val="00EE6C85"/>
    <w:rsid w:val="00F01246"/>
    <w:rsid w:val="00F03D69"/>
    <w:rsid w:val="00F14225"/>
    <w:rsid w:val="00F142EA"/>
    <w:rsid w:val="00F24B81"/>
    <w:rsid w:val="00F26181"/>
    <w:rsid w:val="00F34BED"/>
    <w:rsid w:val="00F353EC"/>
    <w:rsid w:val="00F44A06"/>
    <w:rsid w:val="00F50773"/>
    <w:rsid w:val="00F545C9"/>
    <w:rsid w:val="00F619D1"/>
    <w:rsid w:val="00F623FC"/>
    <w:rsid w:val="00F67A85"/>
    <w:rsid w:val="00F753DC"/>
    <w:rsid w:val="00F75781"/>
    <w:rsid w:val="00F758EA"/>
    <w:rsid w:val="00F82605"/>
    <w:rsid w:val="00F871F1"/>
    <w:rsid w:val="00F910FA"/>
    <w:rsid w:val="00F93566"/>
    <w:rsid w:val="00F97C7B"/>
    <w:rsid w:val="00FA03B9"/>
    <w:rsid w:val="00FA2D87"/>
    <w:rsid w:val="00FA7F4B"/>
    <w:rsid w:val="00FB310E"/>
    <w:rsid w:val="00FC1A0C"/>
    <w:rsid w:val="00FD0ED9"/>
    <w:rsid w:val="00FE4509"/>
    <w:rsid w:val="00FF31A5"/>
    <w:rsid w:val="00FF53A3"/>
    <w:rsid w:val="00FF5774"/>
    <w:rsid w:val="02063716"/>
    <w:rsid w:val="023F0E9D"/>
    <w:rsid w:val="03637EBE"/>
    <w:rsid w:val="051E7D5B"/>
    <w:rsid w:val="056495BE"/>
    <w:rsid w:val="0639B21A"/>
    <w:rsid w:val="08DA2FAD"/>
    <w:rsid w:val="0B346859"/>
    <w:rsid w:val="0B54D9B8"/>
    <w:rsid w:val="0F113D4B"/>
    <w:rsid w:val="10C1C9C5"/>
    <w:rsid w:val="1313D08D"/>
    <w:rsid w:val="13288894"/>
    <w:rsid w:val="1426AAA2"/>
    <w:rsid w:val="14644803"/>
    <w:rsid w:val="14ED2AF3"/>
    <w:rsid w:val="15743EC8"/>
    <w:rsid w:val="15E44814"/>
    <w:rsid w:val="164241B2"/>
    <w:rsid w:val="16D7C928"/>
    <w:rsid w:val="1758F538"/>
    <w:rsid w:val="1761B846"/>
    <w:rsid w:val="17FACC68"/>
    <w:rsid w:val="1B6F899F"/>
    <w:rsid w:val="1BC95588"/>
    <w:rsid w:val="1C70F2E0"/>
    <w:rsid w:val="1D1416AC"/>
    <w:rsid w:val="1D60C43F"/>
    <w:rsid w:val="1DE29C44"/>
    <w:rsid w:val="1F5591F6"/>
    <w:rsid w:val="232C2D56"/>
    <w:rsid w:val="237011E6"/>
    <w:rsid w:val="23F3FB56"/>
    <w:rsid w:val="241648AA"/>
    <w:rsid w:val="246F1BD1"/>
    <w:rsid w:val="26B8B8A1"/>
    <w:rsid w:val="26EF3C34"/>
    <w:rsid w:val="2773B854"/>
    <w:rsid w:val="2882D549"/>
    <w:rsid w:val="28FD3FCD"/>
    <w:rsid w:val="2B70F3C8"/>
    <w:rsid w:val="2C13F996"/>
    <w:rsid w:val="2D7EE3CD"/>
    <w:rsid w:val="2DFF77EC"/>
    <w:rsid w:val="2E9EED32"/>
    <w:rsid w:val="306EDFFC"/>
    <w:rsid w:val="30C25181"/>
    <w:rsid w:val="31E61694"/>
    <w:rsid w:val="356E4E19"/>
    <w:rsid w:val="36460464"/>
    <w:rsid w:val="367E5736"/>
    <w:rsid w:val="37392DEA"/>
    <w:rsid w:val="3747AC04"/>
    <w:rsid w:val="37CCC732"/>
    <w:rsid w:val="3B0BC86B"/>
    <w:rsid w:val="3B4EC470"/>
    <w:rsid w:val="3B8F61C5"/>
    <w:rsid w:val="3BD02602"/>
    <w:rsid w:val="3DC2B5B3"/>
    <w:rsid w:val="3E68E058"/>
    <w:rsid w:val="402E2DF5"/>
    <w:rsid w:val="4030B4E5"/>
    <w:rsid w:val="40D7E30E"/>
    <w:rsid w:val="417EA791"/>
    <w:rsid w:val="41B47D33"/>
    <w:rsid w:val="41D34CF5"/>
    <w:rsid w:val="42C080B5"/>
    <w:rsid w:val="45AC1A97"/>
    <w:rsid w:val="45DE032D"/>
    <w:rsid w:val="465D7D12"/>
    <w:rsid w:val="47A46E31"/>
    <w:rsid w:val="484EBEFA"/>
    <w:rsid w:val="4888B8E3"/>
    <w:rsid w:val="492514C9"/>
    <w:rsid w:val="49E20268"/>
    <w:rsid w:val="4CABFBBA"/>
    <w:rsid w:val="4CAFC742"/>
    <w:rsid w:val="4DD84BD1"/>
    <w:rsid w:val="504C8C31"/>
    <w:rsid w:val="5100FD5C"/>
    <w:rsid w:val="51554880"/>
    <w:rsid w:val="51FE1499"/>
    <w:rsid w:val="5502581B"/>
    <w:rsid w:val="560D04BE"/>
    <w:rsid w:val="56ED8059"/>
    <w:rsid w:val="573DE529"/>
    <w:rsid w:val="58ED9C52"/>
    <w:rsid w:val="58FDDC4B"/>
    <w:rsid w:val="5AC7A957"/>
    <w:rsid w:val="5B7C76B8"/>
    <w:rsid w:val="5B9CA491"/>
    <w:rsid w:val="5D422984"/>
    <w:rsid w:val="5DA05484"/>
    <w:rsid w:val="5DE70171"/>
    <w:rsid w:val="5EB3276C"/>
    <w:rsid w:val="615AEFF1"/>
    <w:rsid w:val="65F9CCB4"/>
    <w:rsid w:val="69593EEB"/>
    <w:rsid w:val="6999BDE2"/>
    <w:rsid w:val="6A3CE709"/>
    <w:rsid w:val="6A7E4A15"/>
    <w:rsid w:val="6AF0B25E"/>
    <w:rsid w:val="6B942EE7"/>
    <w:rsid w:val="6BE60997"/>
    <w:rsid w:val="6EA6B5D7"/>
    <w:rsid w:val="6EE139B1"/>
    <w:rsid w:val="71578FE5"/>
    <w:rsid w:val="734222A8"/>
    <w:rsid w:val="74062574"/>
    <w:rsid w:val="7480326C"/>
    <w:rsid w:val="7649A4D4"/>
    <w:rsid w:val="77A68C84"/>
    <w:rsid w:val="7858F1A8"/>
    <w:rsid w:val="78E8F38D"/>
    <w:rsid w:val="7AAF342A"/>
    <w:rsid w:val="7BDC9F78"/>
    <w:rsid w:val="7E27BDD3"/>
    <w:rsid w:val="7E6F1B2D"/>
    <w:rsid w:val="7F89CDBB"/>
    <w:rsid w:val="7FD1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EA1CC"/>
  <w15:chartTrackingRefBased/>
  <w15:docId w15:val="{E95AB355-5A9B-474B-9B24-6C1F556C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3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35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1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2CF"/>
  </w:style>
  <w:style w:type="paragraph" w:styleId="Footer">
    <w:name w:val="footer"/>
    <w:basedOn w:val="Normal"/>
    <w:link w:val="FooterChar"/>
    <w:uiPriority w:val="99"/>
    <w:unhideWhenUsed/>
    <w:rsid w:val="007212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2CF"/>
  </w:style>
  <w:style w:type="character" w:styleId="Hyperlink">
    <w:name w:val="Hyperlink"/>
    <w:basedOn w:val="DefaultParagraphFont"/>
    <w:uiPriority w:val="99"/>
    <w:unhideWhenUsed/>
    <w:rsid w:val="00FC1A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A0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C1A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02829"/>
    <w:rPr>
      <w:color w:val="808080"/>
    </w:rPr>
  </w:style>
  <w:style w:type="table" w:styleId="TableGrid">
    <w:name w:val="Table Grid"/>
    <w:basedOn w:val="TableNormal"/>
    <w:uiPriority w:val="39"/>
    <w:rsid w:val="00887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EE6C85"/>
    <w:pPr>
      <w:spacing w:after="0" w:line="240" w:lineRule="auto"/>
    </w:pPr>
    <w:rPr>
      <w:rFonts w:ascii="Helvetica Neue" w:hAnsi="Helvetica Neue" w:cs="Calibri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851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E4092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0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092C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2A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1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red.ifas.ufl.edu/extension/economic-impact-analysis-program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twitter.com/UF_IFAS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ifas.ufl.ed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landm\OneDrive%20-%20University%20of%20Florida\Templates\PR-Template-20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F79AFAB82BE404A8DCCFE4DCC96E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7483C-1364-4094-A61E-72F141EF18BE}"/>
      </w:docPartPr>
      <w:docPartBody>
        <w:p w:rsidR="008B67EA" w:rsidRDefault="008B67EA">
          <w:pPr>
            <w:pStyle w:val="9F79AFAB82BE404A8DCCFE4DCC96E56B"/>
          </w:pPr>
          <w:r w:rsidRPr="00783129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7EA"/>
    <w:rsid w:val="000E1713"/>
    <w:rsid w:val="00115C09"/>
    <w:rsid w:val="00155767"/>
    <w:rsid w:val="0025347D"/>
    <w:rsid w:val="002E5662"/>
    <w:rsid w:val="00317E48"/>
    <w:rsid w:val="00460511"/>
    <w:rsid w:val="005073C5"/>
    <w:rsid w:val="0057323F"/>
    <w:rsid w:val="00674C6E"/>
    <w:rsid w:val="006D2C29"/>
    <w:rsid w:val="00775E38"/>
    <w:rsid w:val="00843469"/>
    <w:rsid w:val="008B67EA"/>
    <w:rsid w:val="00901297"/>
    <w:rsid w:val="00936AD8"/>
    <w:rsid w:val="00957641"/>
    <w:rsid w:val="00974B92"/>
    <w:rsid w:val="00A0266F"/>
    <w:rsid w:val="00A42CC7"/>
    <w:rsid w:val="00AD421E"/>
    <w:rsid w:val="00B442D6"/>
    <w:rsid w:val="00B87016"/>
    <w:rsid w:val="00CB61BB"/>
    <w:rsid w:val="00CD7D01"/>
    <w:rsid w:val="00D13A97"/>
    <w:rsid w:val="00EC1C9F"/>
    <w:rsid w:val="00F03B90"/>
    <w:rsid w:val="00F34BED"/>
    <w:rsid w:val="00F776F0"/>
    <w:rsid w:val="00FA03B9"/>
    <w:rsid w:val="00FE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F79AFAB82BE404A8DCCFE4DCC96E56B">
    <w:name w:val="9F79AFAB82BE404A8DCCFE4DCC96E5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0500898-3328-437A-86CA-C340C803A54B}">
  <we:reference id="a77fdc69-cec4-875a-9e32-581256c802c7" version="4.2.0.0" store="EXCatalog" storeType="EXCatalog"/>
  <we:alternateReferences>
    <we:reference id="WA104218065" version="4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2024-09-19T00:00:00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cdb7b2-d351-4a31-ad23-5c56688d9cb1">
      <Terms xmlns="http://schemas.microsoft.com/office/infopath/2007/PartnerControls"/>
    </lcf76f155ced4ddcb4097134ff3c332f>
    <SharedWithUsers xmlns="a9f44501-bbd7-494a-b0cb-d0a93556218b">
      <UserInfo>
        <DisplayName>Buck,Brad</DisplayName>
        <AccountId>10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7F98617D2294FA3C917CDD9CC74C1" ma:contentTypeVersion="11" ma:contentTypeDescription="Create a new document." ma:contentTypeScope="" ma:versionID="505b370e2d31cdc5f82506a1ce6272f3">
  <xsd:schema xmlns:xsd="http://www.w3.org/2001/XMLSchema" xmlns:xs="http://www.w3.org/2001/XMLSchema" xmlns:p="http://schemas.microsoft.com/office/2006/metadata/properties" xmlns:ns2="c8cdb7b2-d351-4a31-ad23-5c56688d9cb1" xmlns:ns3="a9f44501-bbd7-494a-b0cb-d0a93556218b" targetNamespace="http://schemas.microsoft.com/office/2006/metadata/properties" ma:root="true" ma:fieldsID="b048ef6c8d1fac14010596fd7575bd64" ns2:_="" ns3:_="">
    <xsd:import namespace="c8cdb7b2-d351-4a31-ad23-5c56688d9cb1"/>
    <xsd:import namespace="a9f44501-bbd7-494a-b0cb-d0a935562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db7b2-d351-4a31-ad23-5c56688d9c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a0c477a-f09e-4137-8c49-77869fdcca9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44501-bbd7-494a-b0cb-d0a935562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F75A8F-FF56-40B9-927F-09A581DEEB53}">
  <ds:schemaRefs>
    <ds:schemaRef ds:uri="http://schemas.microsoft.com/office/2006/metadata/properties"/>
    <ds:schemaRef ds:uri="http://schemas.microsoft.com/office/infopath/2007/PartnerControls"/>
    <ds:schemaRef ds:uri="c8cdb7b2-d351-4a31-ad23-5c56688d9cb1"/>
    <ds:schemaRef ds:uri="a9f44501-bbd7-494a-b0cb-d0a93556218b"/>
  </ds:schemaRefs>
</ds:datastoreItem>
</file>

<file path=customXml/itemProps3.xml><?xml version="1.0" encoding="utf-8"?>
<ds:datastoreItem xmlns:ds="http://schemas.openxmlformats.org/officeDocument/2006/customXml" ds:itemID="{ACED7763-D662-4797-8565-B2FC0FC2FC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db7b2-d351-4a31-ad23-5c56688d9cb1"/>
    <ds:schemaRef ds:uri="a9f44501-bbd7-494a-b0cb-d0a935562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2CDC97-222E-453A-A69E-4D5DAA5FD99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362635E-860A-499A-9276-EBA11F209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PR-Template-2023.dotx</Template>
  <TotalTime>12</TotalTime>
  <Pages>2</Pages>
  <Words>755</Words>
  <Characters>4309</Characters>
  <Application>Microsoft Office Word</Application>
  <DocSecurity>0</DocSecurity>
  <Lines>35</Lines>
  <Paragraphs>10</Paragraphs>
  <ScaleCrop>false</ScaleCrop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</dc:title>
  <dc:subject/>
  <dc:creator>Winslow, Megan V.</dc:creator>
  <cp:keywords/>
  <dc:description/>
  <cp:lastModifiedBy>Winslow, Megan V.</cp:lastModifiedBy>
  <cp:revision>6</cp:revision>
  <cp:lastPrinted>2022-04-26T18:02:00Z</cp:lastPrinted>
  <dcterms:created xsi:type="dcterms:W3CDTF">2024-09-16T16:37:00Z</dcterms:created>
  <dcterms:modified xsi:type="dcterms:W3CDTF">2024-09-19T12:09:00Z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0x0101002777F98617D2294FA3C917CDD9CC74C1</vt:lpwstr>
  </property>
  <property fmtid="{D5CDD505-2E9C-101B-9397-08002B2CF9AE}" pid="3" name="MediaServiceImageTags">
    <vt:lpwstr/>
  </property>
  <property fmtid="{D5CDD505-2E9C-101B-9397-08002B2CF9AE}" pid="4" name="Base Target">
    <vt:lpwstr>_blank</vt:lpwstr>
  </property>
</Properties>
</file>